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C90F3" w14:textId="31F71325" w:rsidR="00EC7299" w:rsidRDefault="00EC7299" w:rsidP="00EC7299">
      <w:pPr>
        <w:rPr>
          <w:sz w:val="72"/>
          <w:szCs w:val="72"/>
        </w:rPr>
      </w:pPr>
      <w:r>
        <w:rPr>
          <w:noProof/>
        </w:rPr>
        <mc:AlternateContent>
          <mc:Choice Requires="wps">
            <w:drawing>
              <wp:anchor distT="0" distB="45720" distL="114300" distR="114300" simplePos="0" relativeHeight="251658240" behindDoc="0" locked="0" layoutInCell="1" allowOverlap="1" wp14:anchorId="616B63D8" wp14:editId="313AA5CA">
                <wp:simplePos x="0" y="0"/>
                <wp:positionH relativeFrom="column">
                  <wp:posOffset>3638550</wp:posOffset>
                </wp:positionH>
                <wp:positionV relativeFrom="paragraph">
                  <wp:posOffset>0</wp:posOffset>
                </wp:positionV>
                <wp:extent cx="2924810" cy="62166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247E2" w14:textId="77777777" w:rsidR="00EC7299" w:rsidRDefault="00EC7299" w:rsidP="00EC7299">
                            <w:r>
                              <w:t>For more information, contact Water Bureau Public Information at 503-823-8064.</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16B63D8" id="_x0000_t202" coordsize="21600,21600" o:spt="202" path="m,l,21600r21600,l21600,xe">
                <v:stroke joinstyle="miter"/>
                <v:path gradientshapeok="t" o:connecttype="rect"/>
              </v:shapetype>
              <v:shape id="Text Box 4" o:spid="_x0000_s1026" type="#_x0000_t202" style="position:absolute;margin-left:286.5pt;margin-top:0;width:230.3pt;height:48.95pt;z-index:251658240;visibility:visible;mso-wrap-style:square;mso-width-percent:400;mso-height-percent:0;mso-wrap-distance-left:9pt;mso-wrap-distance-top:0;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" stroked="f">
                <v:textbox>
                  <w:txbxContent>
                    <w:p w14:paraId="6FE247E2" w14:textId="77777777" w:rsidR="00EC7299" w:rsidRDefault="00EC7299" w:rsidP="00EC7299">
                      <w:r>
                        <w:t>For more information, contact Water Bureau Public Information at 503-823-8064.</w:t>
                      </w:r>
                    </w:p>
                  </w:txbxContent>
                </v:textbox>
                <w10:wrap type="square"/>
              </v:shape>
            </w:pict>
          </mc:Fallback>
        </mc:AlternateContent>
      </w:r>
      <w:r>
        <w:t>For immediate release</w:t>
      </w:r>
    </w:p>
    <w:p w14:paraId="4C81B130" w14:textId="77777777" w:rsidR="00EC7299" w:rsidRDefault="00EC7299" w:rsidP="00EC7299">
      <w:r>
        <w:t>July 7, 2020</w:t>
      </w:r>
    </w:p>
    <w:p w14:paraId="26776265" w14:textId="77777777" w:rsidR="00EC7299" w:rsidRDefault="00EC7299" w:rsidP="00EC7299"/>
    <w:p w14:paraId="4D067C01" w14:textId="77777777" w:rsidR="00EC7299" w:rsidRDefault="00EC7299" w:rsidP="00EC7299">
      <w:pPr>
        <w:rPr>
          <w:b/>
          <w:bCs/>
          <w:sz w:val="28"/>
          <w:szCs w:val="28"/>
        </w:rPr>
      </w:pPr>
    </w:p>
    <w:p w14:paraId="273CB85D" w14:textId="34630F3E" w:rsidR="00EC7299" w:rsidRDefault="004350F4" w:rsidP="00EC7299">
      <w:pPr>
        <w:rPr>
          <w:b/>
          <w:bCs/>
          <w:sz w:val="28"/>
          <w:szCs w:val="28"/>
        </w:rPr>
      </w:pPr>
      <w:r w:rsidRPr="75DEBE0A">
        <w:rPr>
          <w:b/>
          <w:bCs/>
          <w:sz w:val="28"/>
          <w:szCs w:val="28"/>
        </w:rPr>
        <w:t xml:space="preserve">Applications Open </w:t>
      </w:r>
      <w:r w:rsidR="00FD2F73" w:rsidRPr="75DEBE0A">
        <w:rPr>
          <w:b/>
          <w:bCs/>
          <w:sz w:val="28"/>
          <w:szCs w:val="28"/>
        </w:rPr>
        <w:t>Tomorrow</w:t>
      </w:r>
      <w:r w:rsidRPr="75DEBE0A">
        <w:rPr>
          <w:b/>
          <w:bCs/>
          <w:sz w:val="28"/>
          <w:szCs w:val="28"/>
        </w:rPr>
        <w:t xml:space="preserve"> for </w:t>
      </w:r>
      <w:r w:rsidR="00172779" w:rsidRPr="75DEBE0A">
        <w:rPr>
          <w:b/>
          <w:bCs/>
          <w:sz w:val="28"/>
          <w:szCs w:val="28"/>
        </w:rPr>
        <w:t xml:space="preserve">$1 Million in </w:t>
      </w:r>
      <w:r w:rsidRPr="75DEBE0A">
        <w:rPr>
          <w:b/>
          <w:bCs/>
          <w:sz w:val="28"/>
          <w:szCs w:val="28"/>
        </w:rPr>
        <w:t xml:space="preserve">One-Time </w:t>
      </w:r>
      <w:r w:rsidR="00050BD9" w:rsidRPr="75DEBE0A">
        <w:rPr>
          <w:b/>
          <w:bCs/>
          <w:sz w:val="28"/>
          <w:szCs w:val="28"/>
        </w:rPr>
        <w:t xml:space="preserve">Utility </w:t>
      </w:r>
      <w:r w:rsidR="00FD2F73" w:rsidRPr="75DEBE0A">
        <w:rPr>
          <w:b/>
          <w:bCs/>
          <w:sz w:val="28"/>
          <w:szCs w:val="28"/>
        </w:rPr>
        <w:t>B</w:t>
      </w:r>
      <w:r w:rsidR="00EC7299" w:rsidRPr="75DEBE0A">
        <w:rPr>
          <w:b/>
          <w:bCs/>
          <w:sz w:val="28"/>
          <w:szCs w:val="28"/>
        </w:rPr>
        <w:t xml:space="preserve">ill </w:t>
      </w:r>
      <w:r w:rsidR="00FD2F73" w:rsidRPr="75DEBE0A">
        <w:rPr>
          <w:b/>
          <w:bCs/>
          <w:sz w:val="28"/>
          <w:szCs w:val="28"/>
        </w:rPr>
        <w:t>C</w:t>
      </w:r>
      <w:r w:rsidR="00EC7299" w:rsidRPr="75DEBE0A">
        <w:rPr>
          <w:b/>
          <w:bCs/>
          <w:sz w:val="28"/>
          <w:szCs w:val="28"/>
        </w:rPr>
        <w:t xml:space="preserve">redits </w:t>
      </w:r>
      <w:r w:rsidR="1B446C97" w:rsidRPr="75DEBE0A">
        <w:rPr>
          <w:b/>
          <w:bCs/>
          <w:sz w:val="28"/>
          <w:szCs w:val="28"/>
        </w:rPr>
        <w:t>for</w:t>
      </w:r>
      <w:r w:rsidR="00EC7299" w:rsidRPr="75DEBE0A">
        <w:rPr>
          <w:b/>
          <w:bCs/>
          <w:sz w:val="28"/>
          <w:szCs w:val="28"/>
        </w:rPr>
        <w:t xml:space="preserve"> </w:t>
      </w:r>
      <w:r w:rsidR="00FD2F73" w:rsidRPr="75DEBE0A">
        <w:rPr>
          <w:b/>
          <w:bCs/>
          <w:sz w:val="28"/>
          <w:szCs w:val="28"/>
        </w:rPr>
        <w:t>S</w:t>
      </w:r>
      <w:r w:rsidR="00EC7299" w:rsidRPr="75DEBE0A">
        <w:rPr>
          <w:b/>
          <w:bCs/>
          <w:sz w:val="28"/>
          <w:szCs w:val="28"/>
        </w:rPr>
        <w:t xml:space="preserve">mall </w:t>
      </w:r>
      <w:r w:rsidR="00FD2F73" w:rsidRPr="75DEBE0A">
        <w:rPr>
          <w:b/>
          <w:bCs/>
          <w:sz w:val="28"/>
          <w:szCs w:val="28"/>
        </w:rPr>
        <w:t>B</w:t>
      </w:r>
      <w:r w:rsidR="00EC7299" w:rsidRPr="75DEBE0A">
        <w:rPr>
          <w:b/>
          <w:bCs/>
          <w:sz w:val="28"/>
          <w:szCs w:val="28"/>
        </w:rPr>
        <w:t xml:space="preserve">usinesses </w:t>
      </w:r>
      <w:r w:rsidR="00FD2F73" w:rsidRPr="75DEBE0A">
        <w:rPr>
          <w:b/>
          <w:bCs/>
          <w:sz w:val="28"/>
          <w:szCs w:val="28"/>
        </w:rPr>
        <w:t>A</w:t>
      </w:r>
      <w:r w:rsidR="00EC7299" w:rsidRPr="75DEBE0A">
        <w:rPr>
          <w:b/>
          <w:bCs/>
          <w:sz w:val="28"/>
          <w:szCs w:val="28"/>
        </w:rPr>
        <w:t>ffected by COVID-19</w:t>
      </w:r>
    </w:p>
    <w:p w14:paraId="3E08AC08" w14:textId="77777777" w:rsidR="00EC7299" w:rsidRDefault="00EC7299" w:rsidP="00EC7299"/>
    <w:p w14:paraId="574180A0" w14:textId="2D9687C0" w:rsidR="00EC7299" w:rsidRDefault="00EC7299" w:rsidP="75DEBE0A">
      <w:pPr>
        <w:rPr>
          <w:b/>
          <w:bCs/>
        </w:rPr>
      </w:pPr>
      <w:r>
        <w:t xml:space="preserve">PORTLAND, OR – </w:t>
      </w:r>
      <w:r w:rsidRPr="00E8680B">
        <w:rPr>
          <w:b/>
          <w:bCs/>
        </w:rPr>
        <w:t xml:space="preserve">Applications open </w:t>
      </w:r>
      <w:r w:rsidR="00DB00BF">
        <w:rPr>
          <w:b/>
          <w:bCs/>
        </w:rPr>
        <w:t>Wednesday</w:t>
      </w:r>
      <w:r w:rsidR="00311C3E" w:rsidRPr="00E8680B">
        <w:rPr>
          <w:b/>
          <w:bCs/>
        </w:rPr>
        <w:t>, July 8</w:t>
      </w:r>
      <w:r w:rsidR="00981C9B" w:rsidRPr="00E8680B">
        <w:rPr>
          <w:b/>
          <w:bCs/>
        </w:rPr>
        <w:t>,</w:t>
      </w:r>
      <w:r>
        <w:t xml:space="preserve"> for the Small Business Program for Utility Relief (SPUR), designed to help small businesses with their City of Portland sewer, stormwater, and water bill during the ongoing public health and economic crisis. </w:t>
      </w:r>
    </w:p>
    <w:p w14:paraId="05403B75" w14:textId="3B4A22BA" w:rsidR="00EC7299" w:rsidRDefault="00EC7299" w:rsidP="75DEBE0A">
      <w:pPr>
        <w:rPr>
          <w:b/>
          <w:bCs/>
        </w:rPr>
      </w:pPr>
    </w:p>
    <w:p w14:paraId="6DBC84D9" w14:textId="1559774A" w:rsidR="00EC7299" w:rsidRPr="008F4B1B" w:rsidRDefault="176298D5" w:rsidP="75DEBE0A">
      <w:pPr>
        <w:rPr>
          <w:b/>
          <w:bCs/>
          <w:spacing w:val="-4"/>
        </w:rPr>
      </w:pPr>
      <w:r w:rsidRPr="008F4B1B">
        <w:rPr>
          <w:b/>
          <w:bCs/>
          <w:spacing w:val="-4"/>
        </w:rPr>
        <w:t>PLEASE NOTE: The application deadline is July 22. No applications will be accepted after this date.</w:t>
      </w:r>
    </w:p>
    <w:p w14:paraId="74415FC8" w14:textId="77777777" w:rsidR="00EC7299" w:rsidRDefault="00EC7299" w:rsidP="00EC7299"/>
    <w:p w14:paraId="30C20A61" w14:textId="39D6FBC9" w:rsidR="00EC7299" w:rsidRDefault="176298D5" w:rsidP="00EC7299">
      <w:r>
        <w:t xml:space="preserve">SPUR: </w:t>
      </w:r>
      <w:r w:rsidRPr="00E8680B">
        <w:rPr>
          <w:b/>
          <w:bCs/>
        </w:rPr>
        <w:t>S</w:t>
      </w:r>
      <w:r>
        <w:t xml:space="preserve">mall Business </w:t>
      </w:r>
      <w:r w:rsidRPr="00E8680B">
        <w:rPr>
          <w:b/>
          <w:bCs/>
        </w:rPr>
        <w:t>P</w:t>
      </w:r>
      <w:r>
        <w:t xml:space="preserve">rogram for </w:t>
      </w:r>
      <w:r w:rsidRPr="00E8680B">
        <w:rPr>
          <w:b/>
          <w:bCs/>
        </w:rPr>
        <w:t>U</w:t>
      </w:r>
      <w:r>
        <w:t xml:space="preserve">tility </w:t>
      </w:r>
      <w:r w:rsidRPr="00E8680B">
        <w:rPr>
          <w:b/>
          <w:bCs/>
        </w:rPr>
        <w:t>R</w:t>
      </w:r>
      <w:r>
        <w:t>elief</w:t>
      </w:r>
    </w:p>
    <w:p w14:paraId="6323FDBC" w14:textId="2DCB9E62" w:rsidR="490C26ED" w:rsidRDefault="008F4B1B" w:rsidP="490C26ED">
      <w:r w:rsidRPr="008F4B1B">
        <w:t>The Portland Water Bureau and Bureau of Environmental Services have pledged $1 million in financial support for small businesses impacted by the pandemic. Credits for City of Portland utility bills are expected to assist between 200 and 300 small businesses and will range between $1,000 and $10,000. The City of Portland utility bureaus partnered with Prosper Portland, the city’s economic development agency, to develop for a program for providing relief to impacted businesses. SPUR builds on the work done for Prosper Portland’s Small Business Relief Fund which provides relief for small businesses affected by the pandemic economic and public health emergency.</w:t>
      </w:r>
    </w:p>
    <w:p w14:paraId="7787DE34" w14:textId="77777777" w:rsidR="008F4B1B" w:rsidRDefault="008F4B1B" w:rsidP="490C26ED"/>
    <w:p w14:paraId="1764788E" w14:textId="3452B234" w:rsidR="66E6F78A" w:rsidRDefault="66E6F78A">
      <w:r>
        <w:t xml:space="preserve">Small businesses are invited to apply beginning </w:t>
      </w:r>
      <w:r w:rsidR="00DB00BF">
        <w:t>Wednesday</w:t>
      </w:r>
      <w:r>
        <w:t xml:space="preserve">, July 8, through July 22 at </w:t>
      </w:r>
      <w:hyperlink r:id="rId11">
        <w:r w:rsidRPr="00E8680B">
          <w:rPr>
            <w:b/>
            <w:bCs/>
          </w:rPr>
          <w:t>portlandoregon.gov/water/smallbiz</w:t>
        </w:r>
      </w:hyperlink>
      <w:r>
        <w:t xml:space="preserve">. </w:t>
      </w:r>
    </w:p>
    <w:p w14:paraId="704EEBA4" w14:textId="77777777" w:rsidR="008F4B1B" w:rsidRPr="00737A32" w:rsidRDefault="008F4B1B" w:rsidP="008F4B1B">
      <w:pPr>
        <w:pStyle w:val="ListParagraph"/>
        <w:numPr>
          <w:ilvl w:val="0"/>
          <w:numId w:val="1"/>
        </w:numPr>
      </w:pPr>
      <w:r w:rsidRPr="00737A32">
        <w:t>The application is simple.</w:t>
      </w:r>
    </w:p>
    <w:p w14:paraId="1EB2DB55" w14:textId="77777777" w:rsidR="008F4B1B" w:rsidRPr="00737A32" w:rsidRDefault="008F4B1B" w:rsidP="008F4B1B">
      <w:pPr>
        <w:pStyle w:val="ListParagraph"/>
        <w:numPr>
          <w:ilvl w:val="0"/>
          <w:numId w:val="1"/>
        </w:numPr>
      </w:pPr>
      <w:r w:rsidRPr="00737A32">
        <w:t xml:space="preserve">Applications will be prioritized using a racial equity and vulnerability lens. </w:t>
      </w:r>
    </w:p>
    <w:p w14:paraId="4E94FCF5" w14:textId="77777777" w:rsidR="008F4B1B" w:rsidRPr="00737A32" w:rsidRDefault="008F4B1B" w:rsidP="008F4B1B">
      <w:pPr>
        <w:pStyle w:val="ListParagraph"/>
        <w:numPr>
          <w:ilvl w:val="0"/>
          <w:numId w:val="1"/>
        </w:numPr>
      </w:pPr>
      <w:r w:rsidRPr="00737A32">
        <w:t xml:space="preserve">Applications will not be evaluated on a first-come, first-served basis, but the July 22 closing date is a hard deadline for application submission. </w:t>
      </w:r>
    </w:p>
    <w:p w14:paraId="77FF1ABF" w14:textId="77777777" w:rsidR="00737A32" w:rsidRPr="00737A32" w:rsidRDefault="008F4B1B" w:rsidP="008F4B1B">
      <w:pPr>
        <w:pStyle w:val="ListParagraph"/>
        <w:numPr>
          <w:ilvl w:val="0"/>
          <w:numId w:val="1"/>
        </w:numPr>
      </w:pPr>
      <w:r w:rsidRPr="00737A32">
        <w:t>Applications are available in English, Spanish, Vietnamese, Chinese, and Russian. Interpreters are available for those who would like support in other languages. Call 503-823-7770 to request an interpreter.</w:t>
      </w:r>
    </w:p>
    <w:p w14:paraId="25809755" w14:textId="4E574E3C" w:rsidR="008F4B1B" w:rsidRPr="00737A32" w:rsidRDefault="00737A32" w:rsidP="00737A32">
      <w:pPr>
        <w:sectPr w:rsidR="008F4B1B" w:rsidRPr="00737A32" w:rsidSect="008F4B1B">
          <w:footerReference w:type="default" r:id="rId12"/>
          <w:headerReference w:type="first" r:id="rId13"/>
          <w:footerReference w:type="first" r:id="rId14"/>
          <w:pgSz w:w="12240" w:h="15840"/>
          <w:pgMar w:top="3204" w:right="1440" w:bottom="1350" w:left="1440" w:header="720" w:footer="522" w:gutter="0"/>
          <w:cols w:space="720"/>
          <w:titlePg/>
          <w:docGrid w:linePitch="360"/>
        </w:sectPr>
      </w:pPr>
      <w:r w:rsidRPr="00737A32">
        <w:t>The City of Portland utility bureaus are prioritizing businesses owned by Black, Indigenous, and all People of Color (BIPOC)</w:t>
      </w:r>
      <w:r w:rsidR="007D5185">
        <w:t xml:space="preserve"> and women</w:t>
      </w:r>
      <w:bookmarkStart w:id="0" w:name="_GoBack"/>
      <w:bookmarkEnd w:id="0"/>
      <w:r w:rsidRPr="00737A32">
        <w:t xml:space="preserve"> to direct dollars to traditionally underserved businesses. Recognizing that the BIPOC community is disproportionally affected by the pandemic, the City of Portland is dedicating SPUR resources toward these small business owners</w:t>
      </w:r>
      <w:r>
        <w:t>.</w:t>
      </w:r>
      <w:r w:rsidRPr="00737A32">
        <w:t xml:space="preserve"> </w:t>
      </w:r>
    </w:p>
    <w:p w14:paraId="2BD3D1B4" w14:textId="4D95A25A" w:rsidR="00A73B72" w:rsidRDefault="008F4B1B" w:rsidP="75DEBE0A">
      <w:pPr>
        <w:rPr>
          <w:rStyle w:val="normaltextrun1"/>
          <w:color w:val="111111"/>
        </w:rPr>
      </w:pPr>
      <w:r w:rsidRPr="008F4B1B">
        <w:rPr>
          <w:rStyle w:val="normaltextrun1"/>
          <w:color w:val="111111"/>
        </w:rPr>
        <w:lastRenderedPageBreak/>
        <w:t>A selection committee is made up of representatives from the following: Council for Economic and Racial Equity; Portland Utility Board; Oregon Native American Chamber; Philippine American Chamber of Commerce of Oregon; Black American Chamber; Hispanic Metropolitan Chamber of Oregon; Asian Pacific American Chamber of Commerce; Bureau of Environmental Services; and Commissioner Fritz's office.</w:t>
      </w:r>
    </w:p>
    <w:p w14:paraId="5C1969BD" w14:textId="3C04362D" w:rsidR="008F4B1B" w:rsidRPr="008F4B1B" w:rsidRDefault="008F4B1B" w:rsidP="008F4B1B">
      <w:pPr>
        <w:pStyle w:val="paragraph"/>
        <w:textAlignment w:val="baseline"/>
        <w:rPr>
          <w:rStyle w:val="eop"/>
          <w:rFonts w:asciiTheme="minorHAnsi" w:eastAsiaTheme="minorEastAsia" w:hAnsiTheme="minorHAnsi" w:cstheme="minorBidi"/>
          <w:lang w:eastAsia="zh-CN"/>
        </w:rPr>
      </w:pPr>
      <w:r w:rsidRPr="008F4B1B">
        <w:rPr>
          <w:rStyle w:val="eop"/>
          <w:rFonts w:asciiTheme="minorHAnsi" w:eastAsiaTheme="minorEastAsia" w:hAnsiTheme="minorHAnsi" w:cstheme="minorBidi"/>
          <w:lang w:eastAsia="zh-CN"/>
        </w:rPr>
        <w:t>“The SPUR program invests in our beloved small businesses that embody the very character of our city, so they can recover and continue to serve the community,” said Water Bureau Director Mike Stuhr. “By investing in small businesses today, the utilities are also helping to ensure that these ratepayers can continue to invest in our sewer, stormwater and water infrastructure for decades to come.”</w:t>
      </w:r>
    </w:p>
    <w:p w14:paraId="7E889381" w14:textId="089F43AD" w:rsidR="008F4B1B" w:rsidRPr="008F4B1B" w:rsidRDefault="008F4B1B" w:rsidP="008F4B1B">
      <w:pPr>
        <w:pStyle w:val="paragraph"/>
        <w:textAlignment w:val="baseline"/>
        <w:rPr>
          <w:rStyle w:val="eop"/>
          <w:rFonts w:asciiTheme="minorHAnsi" w:eastAsiaTheme="minorEastAsia" w:hAnsiTheme="minorHAnsi" w:cstheme="minorBidi"/>
          <w:lang w:eastAsia="zh-CN"/>
        </w:rPr>
      </w:pPr>
      <w:r w:rsidRPr="008F4B1B">
        <w:rPr>
          <w:rStyle w:val="eop"/>
          <w:rFonts w:asciiTheme="minorHAnsi" w:eastAsiaTheme="minorEastAsia" w:hAnsiTheme="minorHAnsi" w:cstheme="minorBidi"/>
          <w:lang w:eastAsia="zh-CN"/>
        </w:rPr>
        <w:t xml:space="preserve">The City of Portland utility bureaus continue to offer all customers no-interest flexible payment schedules. In response to the crisis, the utility bureaus have suspended late fees, collections and water shut-offs on accounts with past-due balances. </w:t>
      </w:r>
    </w:p>
    <w:p w14:paraId="1EA1792B" w14:textId="60F409D4" w:rsidR="008F4B1B" w:rsidRPr="008F4B1B" w:rsidRDefault="008F4B1B" w:rsidP="008F4B1B">
      <w:pPr>
        <w:pStyle w:val="paragraph"/>
        <w:textAlignment w:val="baseline"/>
        <w:rPr>
          <w:rStyle w:val="eop"/>
          <w:rFonts w:asciiTheme="minorHAnsi" w:eastAsiaTheme="minorEastAsia" w:hAnsiTheme="minorHAnsi" w:cstheme="minorBidi"/>
          <w:lang w:eastAsia="zh-CN"/>
        </w:rPr>
      </w:pPr>
      <w:r w:rsidRPr="008F4B1B">
        <w:rPr>
          <w:rStyle w:val="eop"/>
          <w:rFonts w:asciiTheme="minorHAnsi" w:eastAsiaTheme="minorEastAsia" w:hAnsiTheme="minorHAnsi" w:cstheme="minorBidi"/>
          <w:lang w:eastAsia="zh-CN"/>
        </w:rPr>
        <w:t>The SPUR application is available at portlandoregon.gov/water/smallbiz. If you have questions about the program or the application, email SmallBiz@portlandoregon.gov or contact City Customer Service staff at 503-823-7770. Limited staffing may result in longer response time.</w:t>
      </w:r>
    </w:p>
    <w:p w14:paraId="32C75D5A" w14:textId="0D29FCE2" w:rsidR="00EC7299" w:rsidRDefault="008F4B1B" w:rsidP="008F4B1B">
      <w:pPr>
        <w:pStyle w:val="paragraph"/>
        <w:spacing w:before="0" w:beforeAutospacing="0" w:after="0" w:afterAutospacing="0"/>
        <w:textAlignment w:val="baseline"/>
        <w:rPr>
          <w:rStyle w:val="eop"/>
          <w:rFonts w:asciiTheme="minorHAnsi" w:eastAsiaTheme="minorEastAsia" w:hAnsiTheme="minorHAnsi" w:cstheme="minorBidi"/>
          <w:lang w:eastAsia="zh-CN"/>
        </w:rPr>
      </w:pPr>
      <w:r w:rsidRPr="008F4B1B">
        <w:rPr>
          <w:rStyle w:val="eop"/>
          <w:rFonts w:asciiTheme="minorHAnsi" w:eastAsiaTheme="minorEastAsia" w:hAnsiTheme="minorHAnsi" w:cstheme="minorBidi"/>
          <w:lang w:eastAsia="zh-CN"/>
        </w:rPr>
        <w:t>A representative from the Water Bureau is available for Skype interviews. To schedule, please call the PIO Phone at 503-823-8064.</w:t>
      </w:r>
    </w:p>
    <w:p w14:paraId="1ED72F0A" w14:textId="77777777" w:rsidR="008F4B1B" w:rsidRDefault="008F4B1B" w:rsidP="008F4B1B">
      <w:pPr>
        <w:pStyle w:val="paragraph"/>
        <w:spacing w:before="0" w:beforeAutospacing="0" w:after="0" w:afterAutospacing="0"/>
        <w:textAlignment w:val="baseline"/>
        <w:rPr>
          <w:rStyle w:val="normaltextrun"/>
          <w:rFonts w:ascii="Calibri" w:hAnsi="Calibri" w:cs="Calibri"/>
          <w:b/>
          <w:bCs/>
          <w:color w:val="000000"/>
        </w:rPr>
      </w:pPr>
    </w:p>
    <w:p w14:paraId="25550948" w14:textId="77777777" w:rsidR="00EC7299" w:rsidRDefault="00EC7299" w:rsidP="00EC7299">
      <w:pPr>
        <w:pStyle w:val="paragraph"/>
        <w:spacing w:before="0" w:beforeAutospacing="0" w:after="0" w:afterAutospacing="0"/>
        <w:textAlignment w:val="baseline"/>
        <w:rPr>
          <w:rFonts w:ascii="&amp;quot" w:hAnsi="&amp;quot"/>
        </w:rPr>
      </w:pPr>
      <w:r>
        <w:rPr>
          <w:rStyle w:val="normaltextrun"/>
          <w:rFonts w:ascii="Calibri" w:hAnsi="Calibri" w:cs="Calibri"/>
          <w:b/>
          <w:color w:val="000000" w:themeColor="text1"/>
        </w:rPr>
        <w:t>ABOUT THE PORTLAND WATER BUREAU</w:t>
      </w:r>
      <w:r>
        <w:rPr>
          <w:rStyle w:val="eop"/>
          <w:rFonts w:ascii="Calibri" w:hAnsi="Calibri" w:cs="Calibri"/>
        </w:rPr>
        <w:t> </w:t>
      </w:r>
    </w:p>
    <w:p w14:paraId="4A51E2DA" w14:textId="77777777" w:rsidR="00EC7299" w:rsidRDefault="00EC7299" w:rsidP="00EC7299">
      <w:r>
        <w:rPr>
          <w:rStyle w:val="normaltextrun"/>
          <w:rFonts w:ascii="Calibri" w:hAnsi="Calibri" w:cs="Calibri"/>
          <w:i/>
          <w:iCs/>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r>
        <w:rPr>
          <w:rStyle w:val="eop"/>
          <w:rFonts w:ascii="Calibri" w:hAnsi="Calibri" w:cs="Calibri"/>
        </w:rPr>
        <w:t xml:space="preserve"> Find us on Twitter @PortlandWater and visit us at </w:t>
      </w:r>
      <w:hyperlink r:id="rId15" w:history="1">
        <w:r>
          <w:rPr>
            <w:rStyle w:val="Hyperlink"/>
            <w:rFonts w:ascii="Calibri" w:hAnsi="Calibri" w:cs="Calibri"/>
          </w:rPr>
          <w:t>portlandoregon.gov/water</w:t>
        </w:r>
      </w:hyperlink>
      <w:r>
        <w:rPr>
          <w:rStyle w:val="eop"/>
          <w:rFonts w:ascii="Calibri" w:hAnsi="Calibri" w:cs="Calibri"/>
        </w:rPr>
        <w:t xml:space="preserve">. </w:t>
      </w:r>
    </w:p>
    <w:p w14:paraId="42789AEA" w14:textId="77777777" w:rsidR="00EC7299" w:rsidRDefault="00EC7299" w:rsidP="00EC7299">
      <w:pPr>
        <w:rPr>
          <w:rStyle w:val="eop"/>
          <w:rFonts w:ascii="Calibri" w:hAnsi="Calibri" w:cs="Calibri"/>
        </w:rPr>
      </w:pPr>
    </w:p>
    <w:p w14:paraId="27DBD50E" w14:textId="77777777" w:rsidR="00EC7299" w:rsidRDefault="00EC7299" w:rsidP="00EC7299">
      <w:pPr>
        <w:rPr>
          <w:caps/>
        </w:rPr>
      </w:pPr>
      <w:r>
        <w:rPr>
          <w:rFonts w:ascii="Calibri" w:eastAsia="Calibri" w:hAnsi="Calibri" w:cs="Calibri"/>
          <w:b/>
          <w:bCs/>
          <w:caps/>
        </w:rPr>
        <w:t xml:space="preserve">About the Portland Bureau of Environmental Services  </w:t>
      </w:r>
    </w:p>
    <w:p w14:paraId="37894FF4" w14:textId="048A8955" w:rsidR="00EC7299" w:rsidRDefault="00EC7299" w:rsidP="00EC7299">
      <w:pPr>
        <w:rPr>
          <w:rFonts w:ascii="Calibri" w:eastAsia="Calibri" w:hAnsi="Calibri" w:cs="Calibri"/>
          <w:i/>
          <w:iCs/>
        </w:rPr>
      </w:pPr>
      <w:r>
        <w:rPr>
          <w:rFonts w:ascii="Calibri" w:eastAsia="Calibri" w:hAnsi="Calibri" w:cs="Calibri"/>
          <w:i/>
          <w:iCs/>
        </w:rPr>
        <w:t xml:space="preserve">The City of Portland Bureau of Environmental Services - your sewer and stormwater utility - provides Portland residents with programs to protect water quality and public health, including wastewater collection and treatment, sewer construction and maintenance, stormwater management, and stream and watershed restoration. Follow on Twitter - @BESPortland. On the web: </w:t>
      </w:r>
      <w:hyperlink r:id="rId16" w:history="1">
        <w:r>
          <w:rPr>
            <w:rStyle w:val="Hyperlink"/>
            <w:rFonts w:ascii="Calibri" w:eastAsia="Calibri" w:hAnsi="Calibri" w:cs="Calibri"/>
            <w:i/>
            <w:iCs/>
            <w:u w:val="single"/>
          </w:rPr>
          <w:t>portlandoregon.gov/bes/news</w:t>
        </w:r>
      </w:hyperlink>
      <w:r>
        <w:rPr>
          <w:rFonts w:ascii="Calibri" w:eastAsia="Calibri" w:hAnsi="Calibri" w:cs="Calibri"/>
          <w:i/>
          <w:iCs/>
        </w:rPr>
        <w:t>.</w:t>
      </w:r>
    </w:p>
    <w:p w14:paraId="29CD23A0" w14:textId="77777777" w:rsidR="00EC7299" w:rsidRDefault="00EC7299" w:rsidP="00EC7299">
      <w:pPr>
        <w:rPr>
          <w:rFonts w:ascii="Calibri" w:eastAsia="Calibri" w:hAnsi="Calibri" w:cs="Calibri"/>
          <w:i/>
          <w:iCs/>
        </w:rPr>
      </w:pPr>
    </w:p>
    <w:p w14:paraId="3DDC7EC0" w14:textId="77777777" w:rsidR="00EC7299" w:rsidRDefault="00EC7299" w:rsidP="00EC7299">
      <w:pPr>
        <w:rPr>
          <w:rFonts w:ascii="Calibri" w:eastAsia="Calibri" w:hAnsi="Calibri" w:cs="Calibri"/>
          <w:b/>
          <w:bCs/>
          <w:caps/>
        </w:rPr>
      </w:pPr>
      <w:r>
        <w:rPr>
          <w:rFonts w:ascii="Calibri" w:eastAsia="Calibri" w:hAnsi="Calibri" w:cs="Calibri"/>
          <w:b/>
          <w:bCs/>
          <w:caps/>
        </w:rPr>
        <w:t xml:space="preserve">About PROSPER PORTLAND  </w:t>
      </w:r>
    </w:p>
    <w:p w14:paraId="0CA84DF5" w14:textId="72FA14B6" w:rsidR="00750C6B" w:rsidRPr="007F4FB5" w:rsidRDefault="00EC7299" w:rsidP="00EC7299">
      <w:pPr>
        <w:rPr>
          <w:rFonts w:ascii="Times New Roman" w:hAnsi="Times New Roman" w:cs="Times New Roman"/>
          <w:lang w:eastAsia="en-US"/>
        </w:rPr>
      </w:pPr>
      <w:r>
        <w:rPr>
          <w:i/>
          <w:iCs/>
        </w:rPr>
        <w:t xml:space="preserve">Prosper Portland creates economic growth and opportunity for Portland. Our vision is to make Portland one of the most globally competitive, healthy, and equitable cities in the world by investing in job creation, encouraging broad economic prosperity, and fostering great places throughout the city. We aspire to be a workplace of choice with passionate staff excelling in an open and empowering environment and sharing a commitment to our collective success. Follow us on Twitter @prosperportland or visit us at </w:t>
      </w:r>
      <w:hyperlink r:id="rId17" w:history="1">
        <w:r>
          <w:rPr>
            <w:rStyle w:val="Hyperlink"/>
            <w:i/>
            <w:iCs/>
          </w:rPr>
          <w:t>prosperportland.us</w:t>
        </w:r>
      </w:hyperlink>
      <w:r>
        <w:rPr>
          <w:i/>
          <w:iCs/>
        </w:rPr>
        <w:t>.</w:t>
      </w:r>
    </w:p>
    <w:sectPr w:rsidR="00750C6B" w:rsidRPr="007F4FB5" w:rsidSect="00737A32">
      <w:pgSz w:w="12240" w:h="15840"/>
      <w:pgMar w:top="1440" w:right="1440" w:bottom="1530" w:left="1440" w:header="720" w:footer="522"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9B0F5B" w16cex:dateUtc="2020-06-22T18:07:00Z"/>
  <w16cex:commentExtensible w16cex:durableId="229B0DDE" w16cex:dateUtc="2020-06-22T18:00:00Z"/>
  <w16cex:commentExtensible w16cex:durableId="21AEE68D" w16cex:dateUtc="2020-06-23T00:43:10Z"/>
  <w16cex:commentExtensible w16cex:durableId="0ACC953C" w16cex:dateUtc="2020-06-23T00:43:17Z"/>
  <w16cex:commentExtensible w16cex:durableId="13F6BAA3" w16cex:dateUtc="2020-06-23T01:19:29.427Z"/>
  <w16cex:commentExtensible w16cex:durableId="588CD845" w16cex:dateUtc="2020-06-23T01:23:53.825Z"/>
  <w16cex:commentExtensible w16cex:durableId="090C2096" w16cex:dateUtc="2020-06-23T01:28:19.193Z"/>
  <w16cex:commentExtensible w16cex:durableId="6C868743" w16cex:dateUtc="2020-06-23T01:30:12.803Z"/>
  <w16cex:commentExtensible w16cex:durableId="0731D759" w16cex:dateUtc="2020-06-23T01:31:18.449Z"/>
  <w16cex:commentExtensible w16cex:durableId="4CDC1F0D" w16cex:dateUtc="2020-06-23T21:57:39.392Z"/>
  <w16cex:commentExtensible w16cex:durableId="3ACD5A21" w16cex:dateUtc="2020-06-24T18:32:10.036Z"/>
  <w16cex:commentExtensible w16cex:durableId="7D25465C" w16cex:dateUtc="2020-06-24T18:36:17.03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C325C" w14:textId="77777777" w:rsidR="00025557" w:rsidRDefault="00025557" w:rsidP="00CD23C4">
      <w:r>
        <w:separator/>
      </w:r>
    </w:p>
  </w:endnote>
  <w:endnote w:type="continuationSeparator" w:id="0">
    <w:p w14:paraId="79B9EC66" w14:textId="77777777" w:rsidR="00025557" w:rsidRDefault="00025557" w:rsidP="00CD23C4">
      <w:r>
        <w:continuationSeparator/>
      </w:r>
    </w:p>
  </w:endnote>
  <w:endnote w:type="continuationNotice" w:id="1">
    <w:p w14:paraId="12E4F5A8" w14:textId="77777777" w:rsidR="00025557" w:rsidRDefault="00025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mp;quo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6E0B" w14:textId="6D020DD0" w:rsidR="0065665B" w:rsidRDefault="007E7CBA">
    <w:pPr>
      <w:pStyle w:val="Footer"/>
    </w:pPr>
    <w:r>
      <w:rPr>
        <w:noProof/>
      </w:rPr>
      <mc:AlternateContent>
        <mc:Choice Requires="wps">
          <w:drawing>
            <wp:anchor distT="0" distB="0" distL="114300" distR="114300" simplePos="0" relativeHeight="251662336" behindDoc="0" locked="0" layoutInCell="1" allowOverlap="1" wp14:anchorId="17697617" wp14:editId="086459F8">
              <wp:simplePos x="0" y="0"/>
              <wp:positionH relativeFrom="margin">
                <wp:posOffset>1364615</wp:posOffset>
              </wp:positionH>
              <wp:positionV relativeFrom="paragraph">
                <wp:posOffset>63500</wp:posOffset>
              </wp:positionV>
              <wp:extent cx="3214370" cy="2692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14370" cy="269240"/>
                      </a:xfrm>
                      <a:prstGeom prst="rect">
                        <a:avLst/>
                      </a:prstGeom>
                      <a:noFill/>
                      <a:ln w="6350">
                        <a:noFill/>
                      </a:ln>
                    </wps:spPr>
                    <wps:txbx>
                      <w:txbxContent>
                        <w:p w14:paraId="20F852D9" w14:textId="77777777" w:rsidR="006A7D5E" w:rsidRPr="005E6532" w:rsidRDefault="006A7D5E" w:rsidP="006A7D5E">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Pr="005E6532">
                            <w:rPr>
                              <w:rFonts w:ascii="Calibri" w:hAnsi="Calibri" w:cs="Myriad Pro Light"/>
                              <w:b/>
                              <w:bCs/>
                              <w:sz w:val="16"/>
                              <w:szCs w:val="16"/>
                            </w:rPr>
                            <w:t>503-823-8064</w:t>
                          </w:r>
                          <w:r w:rsidRPr="005E6532">
                            <w:rPr>
                              <w:rFonts w:ascii="Calibri" w:hAnsi="Calibri" w:cs="Myriad Pro"/>
                              <w:b/>
                              <w:bCs/>
                              <w:sz w:val="16"/>
                              <w:szCs w:val="16"/>
                            </w:rPr>
                            <w:t xml:space="preserve"> </w:t>
                          </w:r>
                          <w:r w:rsidRPr="005E6532">
                            <w:rPr>
                              <w:rFonts w:ascii="Calibri" w:hAnsi="Calibri" w:cs="Myriad Pro"/>
                              <w:sz w:val="16"/>
                              <w:szCs w:val="16"/>
                            </w:rPr>
                            <w:t>(Relay Service: 711)</w:t>
                          </w:r>
                          <w:r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97617" id="_x0000_t202" coordsize="21600,21600" o:spt="202" path="m,l,21600r21600,l21600,xe">
              <v:stroke joinstyle="miter"/>
              <v:path gradientshapeok="t" o:connecttype="rect"/>
            </v:shapetype>
            <v:shape id="Text Box 20" o:spid="_x0000_s1027" type="#_x0000_t202" style="position:absolute;margin-left:107.45pt;margin-top:5pt;width:253.1pt;height:2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BRLgIAAFMEAAAOAAAAZHJzL2Uyb0RvYy54bWysVN9v2jAQfp+0/8Hy+wgESl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" filled="f" stroked="f" strokeweight=".5pt">
              <v:textbox>
                <w:txbxContent>
                  <w:p w14:paraId="20F852D9" w14:textId="77777777" w:rsidR="006A7D5E" w:rsidRPr="005E6532" w:rsidRDefault="006A7D5E" w:rsidP="006A7D5E">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Pr="005E6532">
                      <w:rPr>
                        <w:rFonts w:ascii="Calibri" w:hAnsi="Calibri" w:cs="Myriad Pro Light"/>
                        <w:b/>
                        <w:bCs/>
                        <w:sz w:val="16"/>
                        <w:szCs w:val="16"/>
                      </w:rPr>
                      <w:t>503-823-8064</w:t>
                    </w:r>
                    <w:r w:rsidRPr="005E6532">
                      <w:rPr>
                        <w:rFonts w:ascii="Calibri" w:hAnsi="Calibri" w:cs="Myriad Pro"/>
                        <w:b/>
                        <w:bCs/>
                        <w:sz w:val="16"/>
                        <w:szCs w:val="16"/>
                      </w:rPr>
                      <w:t xml:space="preserve"> </w:t>
                    </w:r>
                    <w:r w:rsidRPr="005E6532">
                      <w:rPr>
                        <w:rFonts w:ascii="Calibri" w:hAnsi="Calibri" w:cs="Myriad Pro"/>
                        <w:sz w:val="16"/>
                        <w:szCs w:val="16"/>
                      </w:rPr>
                      <w:t>(Relay Service: 711)</w:t>
                    </w:r>
                    <w:r w:rsidRPr="005E6532">
                      <w:rPr>
                        <w:rFonts w:ascii="Calibri" w:hAnsi="Calibri"/>
                        <w:b/>
                        <w:bCs/>
                      </w:rPr>
                      <w:t xml:space="preserve">  </w:t>
                    </w:r>
                  </w:p>
                </w:txbxContent>
              </v:textbox>
              <w10:wrap anchorx="margin"/>
            </v:shape>
          </w:pict>
        </mc:Fallback>
      </mc:AlternateContent>
    </w:r>
    <w:r w:rsidR="00BC4224">
      <w:rPr>
        <w:noProof/>
      </w:rPr>
      <w:drawing>
        <wp:anchor distT="0" distB="0" distL="114300" distR="114300" simplePos="0" relativeHeight="251660288" behindDoc="0" locked="0" layoutInCell="1" allowOverlap="1" wp14:anchorId="06AC05CF" wp14:editId="02D8E2E5">
          <wp:simplePos x="0" y="0"/>
          <wp:positionH relativeFrom="page">
            <wp:posOffset>44450</wp:posOffset>
          </wp:positionH>
          <wp:positionV relativeFrom="paragraph">
            <wp:posOffset>-428625</wp:posOffset>
          </wp:positionV>
          <wp:extent cx="7675245" cy="609600"/>
          <wp:effectExtent l="0" t="0" r="190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245" cy="609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8DF6" w14:textId="77777777" w:rsidR="00FA0ADA" w:rsidRDefault="00A34CE9" w:rsidP="00FA0ADA">
    <w:pPr>
      <w:pStyle w:val="Footer"/>
      <w:ind w:hanging="1350"/>
    </w:pPr>
    <w:r>
      <w:rPr>
        <w:noProof/>
      </w:rPr>
      <mc:AlternateContent>
        <mc:Choice Requires="wps">
          <w:drawing>
            <wp:anchor distT="0" distB="0" distL="114300" distR="114300" simplePos="0" relativeHeight="251658240" behindDoc="0" locked="0" layoutInCell="1" allowOverlap="1" wp14:anchorId="427C8A0F" wp14:editId="2EB65F15">
              <wp:simplePos x="0" y="0"/>
              <wp:positionH relativeFrom="column">
                <wp:posOffset>1370330</wp:posOffset>
              </wp:positionH>
              <wp:positionV relativeFrom="paragraph">
                <wp:posOffset>480060</wp:posOffset>
              </wp:positionV>
              <wp:extent cx="3214956" cy="2696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C8A0F" id="_x0000_t202" coordsize="21600,21600" o:spt="202" path="m,l,21600r21600,l21600,xe">
              <v:stroke joinstyle="miter"/>
              <v:path gradientshapeok="t" o:connecttype="rect"/>
            </v:shapetype>
            <v:shape id="Text Box 3" o:spid="_x0000_s1030" type="#_x0000_t202" style="position:absolute;margin-left:107.9pt;margin-top:37.8pt;width:253.1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" filled="f" stroked="f" strokeweight=".5pt">
              <v:textbo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v:textbox>
            </v:shape>
          </w:pict>
        </mc:Fallback>
      </mc:AlternateContent>
    </w:r>
    <w:r w:rsidR="00FA0ADA">
      <w:rPr>
        <w:noProof/>
      </w:rPr>
      <w:drawing>
        <wp:inline distT="0" distB="0" distL="0" distR="0" wp14:anchorId="4750AA70" wp14:editId="30751448">
          <wp:extent cx="7675306" cy="61274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1">
                    <a:extLst>
                      <a:ext uri="{28A0092B-C50C-407E-A947-70E740481C1C}">
                        <a14:useLocalDpi xmlns:a14="http://schemas.microsoft.com/office/drawing/2010/main" val="0"/>
                      </a:ext>
                    </a:extLst>
                  </a:blip>
                  <a:stretch>
                    <a:fillRect/>
                  </a:stretch>
                </pic:blipFill>
                <pic:spPr>
                  <a:xfrm>
                    <a:off x="0" y="0"/>
                    <a:ext cx="7675306" cy="6127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E3462" w14:textId="77777777" w:rsidR="00025557" w:rsidRDefault="00025557" w:rsidP="00CD23C4">
      <w:r>
        <w:separator/>
      </w:r>
    </w:p>
  </w:footnote>
  <w:footnote w:type="continuationSeparator" w:id="0">
    <w:p w14:paraId="570F3A84" w14:textId="77777777" w:rsidR="00025557" w:rsidRDefault="00025557" w:rsidP="00CD23C4">
      <w:r>
        <w:continuationSeparator/>
      </w:r>
    </w:p>
  </w:footnote>
  <w:footnote w:type="continuationNotice" w:id="1">
    <w:p w14:paraId="2B95B139" w14:textId="77777777" w:rsidR="00025557" w:rsidRDefault="000255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65A5" w14:textId="77777777" w:rsidR="00CD23C4" w:rsidRDefault="00FA0ADA">
    <w:pPr>
      <w:pStyle w:val="Header"/>
    </w:pPr>
    <w:r w:rsidRPr="00FA0ADA">
      <w:rPr>
        <w:noProof/>
      </w:rPr>
      <mc:AlternateContent>
        <mc:Choice Requires="wps">
          <w:drawing>
            <wp:anchor distT="0" distB="0" distL="114300" distR="114300" simplePos="0" relativeHeight="251656192" behindDoc="0" locked="0" layoutInCell="1" allowOverlap="1" wp14:anchorId="16D191FC" wp14:editId="00DA412D">
              <wp:simplePos x="0" y="0"/>
              <wp:positionH relativeFrom="column">
                <wp:posOffset>0</wp:posOffset>
              </wp:positionH>
              <wp:positionV relativeFrom="paragraph">
                <wp:posOffset>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3DCF2FB4" w14:textId="77777777" w:rsidR="00FA0ADA" w:rsidRDefault="00FA0ADA"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191FC" id="_x0000_t202" coordsize="21600,21600" o:spt="202" path="m,l,21600r21600,l21600,xe">
              <v:stroke joinstyle="miter"/>
              <v:path gradientshapeok="t" o:connecttype="rect"/>
            </v:shapetype>
            <v:shape id="Text Box 12" o:spid="_x0000_s1028" type="#_x0000_t202" style="position:absolute;margin-left:0;margin-top:0;width:610.9pt;height:6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" filled="f" stroked="f" strokeweight=".5pt">
              <v:textbox>
                <w:txbxContent>
                  <w:p w14:paraId="3DCF2FB4" w14:textId="77777777" w:rsidR="00FA0ADA" w:rsidRDefault="00FA0ADA" w:rsidP="00FA0ADA"/>
                </w:txbxContent>
              </v:textbox>
            </v:shape>
          </w:pict>
        </mc:Fallback>
      </mc:AlternateContent>
    </w:r>
    <w:r w:rsidR="00CD23C4">
      <w:rPr>
        <w:noProof/>
      </w:rPr>
      <mc:AlternateContent>
        <mc:Choice Requires="wps">
          <w:drawing>
            <wp:anchor distT="0" distB="0" distL="114300" distR="114300" simplePos="0" relativeHeight="251654144" behindDoc="0" locked="0" layoutInCell="1" allowOverlap="1" wp14:anchorId="5002F98B" wp14:editId="1D2C2B0E">
              <wp:simplePos x="0" y="0"/>
              <wp:positionH relativeFrom="column">
                <wp:posOffset>-937697</wp:posOffset>
              </wp:positionH>
              <wp:positionV relativeFrom="paragraph">
                <wp:posOffset>-445552</wp:posOffset>
              </wp:positionV>
              <wp:extent cx="7804389" cy="1863746"/>
              <wp:effectExtent l="0" t="0" r="6350" b="3175"/>
              <wp:wrapNone/>
              <wp:docPr id="1" name="Text Box 1"/>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FA01E37" w14:textId="77777777" w:rsidR="00CD23C4" w:rsidRDefault="00CD23C4" w:rsidP="00FA0ADA">
                          <w:pPr>
                            <w:ind w:left="90" w:hanging="180"/>
                          </w:pPr>
                          <w:r>
                            <w:rPr>
                              <w:noProof/>
                            </w:rPr>
                            <w:drawing>
                              <wp:inline distT="0" distB="0" distL="0" distR="0" wp14:anchorId="74E735CE" wp14:editId="02A5DA9A">
                                <wp:extent cx="7772400" cy="1816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7869705" cy="1838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F98B" id="Text Box 1" o:spid="_x0000_s1029" type="#_x0000_t202" style="position:absolute;margin-left:-73.85pt;margin-top:-35.1pt;width:614.5pt;height:1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" fillcolor="white [3201]" stroked="f" strokeweight=".5pt">
              <v:textbox>
                <w:txbxContent>
                  <w:p w14:paraId="6FA01E37" w14:textId="77777777" w:rsidR="00CD23C4" w:rsidRDefault="00CD23C4" w:rsidP="00FA0ADA">
                    <w:pPr>
                      <w:ind w:left="90" w:hanging="180"/>
                    </w:pPr>
                    <w:r>
                      <w:rPr>
                        <w:noProof/>
                      </w:rPr>
                      <w:drawing>
                        <wp:inline distT="0" distB="0" distL="0" distR="0" wp14:anchorId="74E735CE" wp14:editId="02A5DA9A">
                          <wp:extent cx="7772400" cy="1816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2">
                                    <a:extLst>
                                      <a:ext uri="{28A0092B-C50C-407E-A947-70E740481C1C}">
                                        <a14:useLocalDpi xmlns:a14="http://schemas.microsoft.com/office/drawing/2010/main" val="0"/>
                                      </a:ext>
                                    </a:extLst>
                                  </a:blip>
                                  <a:stretch>
                                    <a:fillRect/>
                                  </a:stretch>
                                </pic:blipFill>
                                <pic:spPr>
                                  <a:xfrm>
                                    <a:off x="0" y="0"/>
                                    <a:ext cx="7869705" cy="183883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319D2"/>
    <w:multiLevelType w:val="hybridMultilevel"/>
    <w:tmpl w:val="86E80488"/>
    <w:lvl w:ilvl="0" w:tplc="510A73F8">
      <w:start w:val="1"/>
      <w:numFmt w:val="bullet"/>
      <w:lvlText w:val=""/>
      <w:lvlJc w:val="left"/>
      <w:pPr>
        <w:ind w:left="720" w:hanging="360"/>
      </w:pPr>
      <w:rPr>
        <w:rFonts w:ascii="Symbol" w:hAnsi="Symbol" w:hint="default"/>
      </w:rPr>
    </w:lvl>
    <w:lvl w:ilvl="1" w:tplc="5B24D14A">
      <w:start w:val="1"/>
      <w:numFmt w:val="bullet"/>
      <w:lvlText w:val="o"/>
      <w:lvlJc w:val="left"/>
      <w:pPr>
        <w:ind w:left="1440" w:hanging="360"/>
      </w:pPr>
      <w:rPr>
        <w:rFonts w:ascii="Courier New" w:hAnsi="Courier New" w:hint="default"/>
      </w:rPr>
    </w:lvl>
    <w:lvl w:ilvl="2" w:tplc="97342396">
      <w:start w:val="1"/>
      <w:numFmt w:val="bullet"/>
      <w:lvlText w:val=""/>
      <w:lvlJc w:val="left"/>
      <w:pPr>
        <w:ind w:left="2160" w:hanging="360"/>
      </w:pPr>
      <w:rPr>
        <w:rFonts w:ascii="Wingdings" w:hAnsi="Wingdings" w:hint="default"/>
      </w:rPr>
    </w:lvl>
    <w:lvl w:ilvl="3" w:tplc="A50E7696">
      <w:start w:val="1"/>
      <w:numFmt w:val="bullet"/>
      <w:lvlText w:val=""/>
      <w:lvlJc w:val="left"/>
      <w:pPr>
        <w:ind w:left="2880" w:hanging="360"/>
      </w:pPr>
      <w:rPr>
        <w:rFonts w:ascii="Symbol" w:hAnsi="Symbol" w:hint="default"/>
      </w:rPr>
    </w:lvl>
    <w:lvl w:ilvl="4" w:tplc="E3A86796">
      <w:start w:val="1"/>
      <w:numFmt w:val="bullet"/>
      <w:lvlText w:val="o"/>
      <w:lvlJc w:val="left"/>
      <w:pPr>
        <w:ind w:left="3600" w:hanging="360"/>
      </w:pPr>
      <w:rPr>
        <w:rFonts w:ascii="Courier New" w:hAnsi="Courier New" w:hint="default"/>
      </w:rPr>
    </w:lvl>
    <w:lvl w:ilvl="5" w:tplc="4EE630C0">
      <w:start w:val="1"/>
      <w:numFmt w:val="bullet"/>
      <w:lvlText w:val=""/>
      <w:lvlJc w:val="left"/>
      <w:pPr>
        <w:ind w:left="4320" w:hanging="360"/>
      </w:pPr>
      <w:rPr>
        <w:rFonts w:ascii="Wingdings" w:hAnsi="Wingdings" w:hint="default"/>
      </w:rPr>
    </w:lvl>
    <w:lvl w:ilvl="6" w:tplc="9138B6DA">
      <w:start w:val="1"/>
      <w:numFmt w:val="bullet"/>
      <w:lvlText w:val=""/>
      <w:lvlJc w:val="left"/>
      <w:pPr>
        <w:ind w:left="5040" w:hanging="360"/>
      </w:pPr>
      <w:rPr>
        <w:rFonts w:ascii="Symbol" w:hAnsi="Symbol" w:hint="default"/>
      </w:rPr>
    </w:lvl>
    <w:lvl w:ilvl="7" w:tplc="45F43432">
      <w:start w:val="1"/>
      <w:numFmt w:val="bullet"/>
      <w:lvlText w:val="o"/>
      <w:lvlJc w:val="left"/>
      <w:pPr>
        <w:ind w:left="5760" w:hanging="360"/>
      </w:pPr>
      <w:rPr>
        <w:rFonts w:ascii="Courier New" w:hAnsi="Courier New" w:hint="default"/>
      </w:rPr>
    </w:lvl>
    <w:lvl w:ilvl="8" w:tplc="C8B20EB2">
      <w:start w:val="1"/>
      <w:numFmt w:val="bullet"/>
      <w:lvlText w:val=""/>
      <w:lvlJc w:val="left"/>
      <w:pPr>
        <w:ind w:left="6480" w:hanging="360"/>
      </w:pPr>
      <w:rPr>
        <w:rFonts w:ascii="Wingdings" w:hAnsi="Wingdings" w:hint="default"/>
      </w:rPr>
    </w:lvl>
  </w:abstractNum>
  <w:abstractNum w:abstractNumId="1" w15:restartNumberingAfterBreak="0">
    <w:nsid w:val="41F174CD"/>
    <w:multiLevelType w:val="hybridMultilevel"/>
    <w:tmpl w:val="429E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70C7A1A"/>
    <w:multiLevelType w:val="hybridMultilevel"/>
    <w:tmpl w:val="221022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C4"/>
    <w:rsid w:val="00025557"/>
    <w:rsid w:val="00026173"/>
    <w:rsid w:val="00026516"/>
    <w:rsid w:val="00035DEF"/>
    <w:rsid w:val="00050BD9"/>
    <w:rsid w:val="000848A8"/>
    <w:rsid w:val="000B042E"/>
    <w:rsid w:val="000B4CEF"/>
    <w:rsid w:val="000D06D9"/>
    <w:rsid w:val="000E5B78"/>
    <w:rsid w:val="000F534F"/>
    <w:rsid w:val="00144F8A"/>
    <w:rsid w:val="00172779"/>
    <w:rsid w:val="0018077D"/>
    <w:rsid w:val="001928BE"/>
    <w:rsid w:val="001C1D9A"/>
    <w:rsid w:val="001F45D9"/>
    <w:rsid w:val="0020008D"/>
    <w:rsid w:val="00212F8E"/>
    <w:rsid w:val="00235194"/>
    <w:rsid w:val="00236C98"/>
    <w:rsid w:val="002406F3"/>
    <w:rsid w:val="00262463"/>
    <w:rsid w:val="00262EEC"/>
    <w:rsid w:val="002B3BBB"/>
    <w:rsid w:val="002C6C8D"/>
    <w:rsid w:val="00311C3E"/>
    <w:rsid w:val="00351F62"/>
    <w:rsid w:val="003965EC"/>
    <w:rsid w:val="00430CB0"/>
    <w:rsid w:val="004350F4"/>
    <w:rsid w:val="004366AF"/>
    <w:rsid w:val="0044156D"/>
    <w:rsid w:val="0044688E"/>
    <w:rsid w:val="004500A2"/>
    <w:rsid w:val="00453D51"/>
    <w:rsid w:val="00474D4A"/>
    <w:rsid w:val="00495A1D"/>
    <w:rsid w:val="004E6F01"/>
    <w:rsid w:val="00504E56"/>
    <w:rsid w:val="00551709"/>
    <w:rsid w:val="005E4192"/>
    <w:rsid w:val="005E6532"/>
    <w:rsid w:val="005F4190"/>
    <w:rsid w:val="0065665B"/>
    <w:rsid w:val="00656E39"/>
    <w:rsid w:val="0067316F"/>
    <w:rsid w:val="006A7D5E"/>
    <w:rsid w:val="006D4BC1"/>
    <w:rsid w:val="006D6E23"/>
    <w:rsid w:val="006E6AC5"/>
    <w:rsid w:val="00705343"/>
    <w:rsid w:val="00714EFB"/>
    <w:rsid w:val="00726F51"/>
    <w:rsid w:val="007355F3"/>
    <w:rsid w:val="00737A32"/>
    <w:rsid w:val="00750C6B"/>
    <w:rsid w:val="00763F6F"/>
    <w:rsid w:val="00765141"/>
    <w:rsid w:val="007832F2"/>
    <w:rsid w:val="00785931"/>
    <w:rsid w:val="007A3D38"/>
    <w:rsid w:val="007B713D"/>
    <w:rsid w:val="007D5185"/>
    <w:rsid w:val="007E7CBA"/>
    <w:rsid w:val="007F0106"/>
    <w:rsid w:val="007F4FB5"/>
    <w:rsid w:val="00810EAB"/>
    <w:rsid w:val="00833C2E"/>
    <w:rsid w:val="00836405"/>
    <w:rsid w:val="00837CA2"/>
    <w:rsid w:val="00852058"/>
    <w:rsid w:val="008A79BF"/>
    <w:rsid w:val="008F36D6"/>
    <w:rsid w:val="008F4B1B"/>
    <w:rsid w:val="009371F2"/>
    <w:rsid w:val="0095324B"/>
    <w:rsid w:val="00981C9B"/>
    <w:rsid w:val="00983005"/>
    <w:rsid w:val="009B4058"/>
    <w:rsid w:val="009E14ED"/>
    <w:rsid w:val="009E2F0E"/>
    <w:rsid w:val="00A34CE9"/>
    <w:rsid w:val="00A43490"/>
    <w:rsid w:val="00A50740"/>
    <w:rsid w:val="00A71F33"/>
    <w:rsid w:val="00A73B72"/>
    <w:rsid w:val="00A74B12"/>
    <w:rsid w:val="00A760D2"/>
    <w:rsid w:val="00AA1FF7"/>
    <w:rsid w:val="00AA3B23"/>
    <w:rsid w:val="00AD1096"/>
    <w:rsid w:val="00BA0BE5"/>
    <w:rsid w:val="00BA26CB"/>
    <w:rsid w:val="00BA6D05"/>
    <w:rsid w:val="00BB24E4"/>
    <w:rsid w:val="00BC4224"/>
    <w:rsid w:val="00BD3237"/>
    <w:rsid w:val="00BD6FD2"/>
    <w:rsid w:val="00BE07BB"/>
    <w:rsid w:val="00BE1298"/>
    <w:rsid w:val="00BE6D9C"/>
    <w:rsid w:val="00BF7F4D"/>
    <w:rsid w:val="00C06BE7"/>
    <w:rsid w:val="00CA1B70"/>
    <w:rsid w:val="00CB5E99"/>
    <w:rsid w:val="00CC2318"/>
    <w:rsid w:val="00CC2486"/>
    <w:rsid w:val="00CD23C4"/>
    <w:rsid w:val="00D13C80"/>
    <w:rsid w:val="00D14102"/>
    <w:rsid w:val="00D2313F"/>
    <w:rsid w:val="00D3715B"/>
    <w:rsid w:val="00D4505E"/>
    <w:rsid w:val="00D930AE"/>
    <w:rsid w:val="00DB00BF"/>
    <w:rsid w:val="00E05756"/>
    <w:rsid w:val="00E457E2"/>
    <w:rsid w:val="00E71F91"/>
    <w:rsid w:val="00E8680B"/>
    <w:rsid w:val="00E912E0"/>
    <w:rsid w:val="00EC7299"/>
    <w:rsid w:val="00F10F2A"/>
    <w:rsid w:val="00F157CF"/>
    <w:rsid w:val="00F17B6F"/>
    <w:rsid w:val="00F64CE4"/>
    <w:rsid w:val="00F65019"/>
    <w:rsid w:val="00F84EF9"/>
    <w:rsid w:val="00F87E31"/>
    <w:rsid w:val="00F906B1"/>
    <w:rsid w:val="00F960A1"/>
    <w:rsid w:val="00FA0ADA"/>
    <w:rsid w:val="00FA30E5"/>
    <w:rsid w:val="00FB4443"/>
    <w:rsid w:val="00FD2F73"/>
    <w:rsid w:val="00FE0EF9"/>
    <w:rsid w:val="00FF2E79"/>
    <w:rsid w:val="01164E12"/>
    <w:rsid w:val="016C9192"/>
    <w:rsid w:val="0334DDF6"/>
    <w:rsid w:val="03B826B7"/>
    <w:rsid w:val="03FA8844"/>
    <w:rsid w:val="042BB583"/>
    <w:rsid w:val="04C715D6"/>
    <w:rsid w:val="05683FB1"/>
    <w:rsid w:val="05C01789"/>
    <w:rsid w:val="06F64B77"/>
    <w:rsid w:val="0AD24BC2"/>
    <w:rsid w:val="0B33DEC5"/>
    <w:rsid w:val="0B63122F"/>
    <w:rsid w:val="0B681136"/>
    <w:rsid w:val="0E4D8183"/>
    <w:rsid w:val="10079D1C"/>
    <w:rsid w:val="1050F258"/>
    <w:rsid w:val="10C5CC94"/>
    <w:rsid w:val="126BB5DA"/>
    <w:rsid w:val="136A58B8"/>
    <w:rsid w:val="1747B95C"/>
    <w:rsid w:val="176298D5"/>
    <w:rsid w:val="18C5CC4C"/>
    <w:rsid w:val="19A9EBC0"/>
    <w:rsid w:val="1AEB9BE1"/>
    <w:rsid w:val="1B446C97"/>
    <w:rsid w:val="1B7180BA"/>
    <w:rsid w:val="1C7D75C1"/>
    <w:rsid w:val="1EAE86B8"/>
    <w:rsid w:val="229299FD"/>
    <w:rsid w:val="237C8577"/>
    <w:rsid w:val="24BD6530"/>
    <w:rsid w:val="25C5F7C1"/>
    <w:rsid w:val="263E2F93"/>
    <w:rsid w:val="2738A8E4"/>
    <w:rsid w:val="28026226"/>
    <w:rsid w:val="29BFB343"/>
    <w:rsid w:val="2B647A75"/>
    <w:rsid w:val="2BF24E7A"/>
    <w:rsid w:val="2C5EC91C"/>
    <w:rsid w:val="2F57A258"/>
    <w:rsid w:val="31AFFB22"/>
    <w:rsid w:val="31FFA123"/>
    <w:rsid w:val="33398FC6"/>
    <w:rsid w:val="35E9B0B6"/>
    <w:rsid w:val="3618C8A0"/>
    <w:rsid w:val="37C8DA2C"/>
    <w:rsid w:val="38525033"/>
    <w:rsid w:val="39C53034"/>
    <w:rsid w:val="3C2D6E30"/>
    <w:rsid w:val="3CCF600C"/>
    <w:rsid w:val="3E4ACC99"/>
    <w:rsid w:val="3EAB3636"/>
    <w:rsid w:val="3F6CB65B"/>
    <w:rsid w:val="40D85E37"/>
    <w:rsid w:val="4173B703"/>
    <w:rsid w:val="41DD8F29"/>
    <w:rsid w:val="429B3507"/>
    <w:rsid w:val="44235D0F"/>
    <w:rsid w:val="452FE171"/>
    <w:rsid w:val="4698581C"/>
    <w:rsid w:val="48EA9E4D"/>
    <w:rsid w:val="490C26ED"/>
    <w:rsid w:val="4BF1E2C2"/>
    <w:rsid w:val="4E833F86"/>
    <w:rsid w:val="502FB4AB"/>
    <w:rsid w:val="50FF7CE7"/>
    <w:rsid w:val="52552C25"/>
    <w:rsid w:val="52790B10"/>
    <w:rsid w:val="52953AC0"/>
    <w:rsid w:val="52C61B85"/>
    <w:rsid w:val="52D189A9"/>
    <w:rsid w:val="530F72E7"/>
    <w:rsid w:val="5367A79C"/>
    <w:rsid w:val="559F357B"/>
    <w:rsid w:val="55B30F56"/>
    <w:rsid w:val="57502AB1"/>
    <w:rsid w:val="57531921"/>
    <w:rsid w:val="59DD9D48"/>
    <w:rsid w:val="5EA83862"/>
    <w:rsid w:val="5F02A5F6"/>
    <w:rsid w:val="61977066"/>
    <w:rsid w:val="620AB084"/>
    <w:rsid w:val="628B093A"/>
    <w:rsid w:val="62D10750"/>
    <w:rsid w:val="62F1A2CE"/>
    <w:rsid w:val="631E95AB"/>
    <w:rsid w:val="63814D42"/>
    <w:rsid w:val="63AA30B4"/>
    <w:rsid w:val="65808122"/>
    <w:rsid w:val="66E6F78A"/>
    <w:rsid w:val="69837448"/>
    <w:rsid w:val="698E4611"/>
    <w:rsid w:val="6F2105BB"/>
    <w:rsid w:val="702534D9"/>
    <w:rsid w:val="709C85F4"/>
    <w:rsid w:val="70F80364"/>
    <w:rsid w:val="72E2EB27"/>
    <w:rsid w:val="742447FF"/>
    <w:rsid w:val="75201434"/>
    <w:rsid w:val="75DEBE0A"/>
    <w:rsid w:val="76A8AAD3"/>
    <w:rsid w:val="76E0E808"/>
    <w:rsid w:val="770B65E0"/>
    <w:rsid w:val="772800F7"/>
    <w:rsid w:val="7A01F98A"/>
    <w:rsid w:val="7A9FBB54"/>
    <w:rsid w:val="7B346ED9"/>
    <w:rsid w:val="7BD851B9"/>
    <w:rsid w:val="7CAB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B29C8E"/>
  <w15:chartTrackingRefBased/>
  <w15:docId w15:val="{600EE39D-4C18-4D1C-A736-0A9838D7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3C4"/>
    <w:pPr>
      <w:tabs>
        <w:tab w:val="center" w:pos="4680"/>
        <w:tab w:val="right" w:pos="9360"/>
      </w:tabs>
    </w:pPr>
  </w:style>
  <w:style w:type="character" w:customStyle="1" w:styleId="HeaderChar">
    <w:name w:val="Header Char"/>
    <w:basedOn w:val="DefaultParagraphFont"/>
    <w:link w:val="Header"/>
    <w:uiPriority w:val="99"/>
    <w:rsid w:val="00CD23C4"/>
  </w:style>
  <w:style w:type="paragraph" w:styleId="Footer">
    <w:name w:val="footer"/>
    <w:basedOn w:val="Normal"/>
    <w:link w:val="FooterChar"/>
    <w:uiPriority w:val="99"/>
    <w:unhideWhenUsed/>
    <w:rsid w:val="00CD23C4"/>
    <w:pPr>
      <w:tabs>
        <w:tab w:val="center" w:pos="4680"/>
        <w:tab w:val="right" w:pos="9360"/>
      </w:tabs>
    </w:pPr>
  </w:style>
  <w:style w:type="character" w:customStyle="1" w:styleId="FooterChar">
    <w:name w:val="Footer Char"/>
    <w:basedOn w:val="DefaultParagraphFont"/>
    <w:link w:val="Footer"/>
    <w:uiPriority w:val="99"/>
    <w:rsid w:val="00CD23C4"/>
  </w:style>
  <w:style w:type="character" w:styleId="Hyperlink">
    <w:name w:val="Hyperlink"/>
    <w:basedOn w:val="DefaultParagraphFont"/>
    <w:uiPriority w:val="99"/>
    <w:rsid w:val="00A34CE9"/>
    <w:rPr>
      <w:color w:val="0044D6"/>
      <w:u w:val="thick"/>
    </w:rPr>
  </w:style>
  <w:style w:type="paragraph" w:customStyle="1" w:styleId="BasicParagraph">
    <w:name w:val="[Basic Paragraph]"/>
    <w:basedOn w:val="Normal"/>
    <w:uiPriority w:val="99"/>
    <w:rsid w:val="00A34CE9"/>
    <w:pPr>
      <w:autoSpaceDE w:val="0"/>
      <w:autoSpaceDN w:val="0"/>
      <w:adjustRightInd w:val="0"/>
      <w:spacing w:line="288" w:lineRule="auto"/>
      <w:textAlignment w:val="center"/>
    </w:pPr>
    <w:rPr>
      <w:rFonts w:ascii="Minion Pro" w:hAnsi="Minion Pro" w:cs="Minion Pro"/>
      <w:color w:val="000000"/>
    </w:rPr>
  </w:style>
  <w:style w:type="character" w:styleId="FollowedHyperlink">
    <w:name w:val="FollowedHyperlink"/>
    <w:basedOn w:val="DefaultParagraphFont"/>
    <w:uiPriority w:val="99"/>
    <w:semiHidden/>
    <w:unhideWhenUsed/>
    <w:rsid w:val="00A34CE9"/>
    <w:rPr>
      <w:color w:val="954F72" w:themeColor="followedHyperlink"/>
      <w:u w:val="single"/>
    </w:rPr>
  </w:style>
  <w:style w:type="paragraph" w:styleId="ListParagraph">
    <w:name w:val="List Paragraph"/>
    <w:basedOn w:val="Normal"/>
    <w:uiPriority w:val="34"/>
    <w:qFormat/>
    <w:rsid w:val="007A3D38"/>
    <w:pPr>
      <w:spacing w:after="200" w:line="276" w:lineRule="auto"/>
      <w:ind w:left="720"/>
      <w:contextualSpacing/>
    </w:pPr>
    <w:rPr>
      <w:rFonts w:eastAsiaTheme="minorHAnsi"/>
      <w:sz w:val="22"/>
      <w:szCs w:val="22"/>
      <w:lang w:eastAsia="en-US"/>
    </w:rPr>
  </w:style>
  <w:style w:type="character" w:styleId="Strong">
    <w:name w:val="Strong"/>
    <w:basedOn w:val="DefaultParagraphFont"/>
    <w:uiPriority w:val="22"/>
    <w:qFormat/>
    <w:rsid w:val="007A3D38"/>
    <w:rPr>
      <w:b/>
      <w:bCs/>
    </w:rPr>
  </w:style>
  <w:style w:type="paragraph" w:customStyle="1" w:styleId="paragraph">
    <w:name w:val="paragraph"/>
    <w:basedOn w:val="Normal"/>
    <w:rsid w:val="007A3D38"/>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7A3D38"/>
  </w:style>
  <w:style w:type="character" w:customStyle="1" w:styleId="eop">
    <w:name w:val="eop"/>
    <w:basedOn w:val="DefaultParagraphFont"/>
    <w:rsid w:val="007A3D38"/>
  </w:style>
  <w:style w:type="paragraph" w:customStyle="1" w:styleId="xmsonormal">
    <w:name w:val="x_msonormal"/>
    <w:basedOn w:val="Normal"/>
    <w:rsid w:val="007A3D38"/>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7A3D38"/>
    <w:rPr>
      <w:color w:val="605E5C"/>
      <w:shd w:val="clear" w:color="auto" w:fill="E1DFDD"/>
    </w:rPr>
  </w:style>
  <w:style w:type="character" w:styleId="CommentReference">
    <w:name w:val="annotation reference"/>
    <w:basedOn w:val="DefaultParagraphFont"/>
    <w:uiPriority w:val="99"/>
    <w:semiHidden/>
    <w:unhideWhenUsed/>
    <w:rsid w:val="00A74B12"/>
    <w:rPr>
      <w:sz w:val="16"/>
      <w:szCs w:val="16"/>
    </w:rPr>
  </w:style>
  <w:style w:type="paragraph" w:styleId="CommentText">
    <w:name w:val="annotation text"/>
    <w:basedOn w:val="Normal"/>
    <w:link w:val="CommentTextChar"/>
    <w:uiPriority w:val="99"/>
    <w:unhideWhenUsed/>
    <w:rsid w:val="00A74B12"/>
    <w:rPr>
      <w:sz w:val="20"/>
      <w:szCs w:val="20"/>
    </w:rPr>
  </w:style>
  <w:style w:type="character" w:customStyle="1" w:styleId="CommentTextChar">
    <w:name w:val="Comment Text Char"/>
    <w:basedOn w:val="DefaultParagraphFont"/>
    <w:link w:val="CommentText"/>
    <w:uiPriority w:val="99"/>
    <w:rsid w:val="00A74B12"/>
    <w:rPr>
      <w:sz w:val="20"/>
      <w:szCs w:val="20"/>
    </w:rPr>
  </w:style>
  <w:style w:type="paragraph" w:styleId="CommentSubject">
    <w:name w:val="annotation subject"/>
    <w:basedOn w:val="CommentText"/>
    <w:next w:val="CommentText"/>
    <w:link w:val="CommentSubjectChar"/>
    <w:uiPriority w:val="99"/>
    <w:semiHidden/>
    <w:unhideWhenUsed/>
    <w:rsid w:val="00A74B12"/>
    <w:rPr>
      <w:b/>
      <w:bCs/>
    </w:rPr>
  </w:style>
  <w:style w:type="character" w:customStyle="1" w:styleId="CommentSubjectChar">
    <w:name w:val="Comment Subject Char"/>
    <w:basedOn w:val="CommentTextChar"/>
    <w:link w:val="CommentSubject"/>
    <w:uiPriority w:val="99"/>
    <w:semiHidden/>
    <w:rsid w:val="00A74B12"/>
    <w:rPr>
      <w:b/>
      <w:bCs/>
      <w:sz w:val="20"/>
      <w:szCs w:val="20"/>
    </w:rPr>
  </w:style>
  <w:style w:type="paragraph" w:styleId="BalloonText">
    <w:name w:val="Balloon Text"/>
    <w:basedOn w:val="Normal"/>
    <w:link w:val="BalloonTextChar"/>
    <w:uiPriority w:val="99"/>
    <w:semiHidden/>
    <w:unhideWhenUsed/>
    <w:rsid w:val="00A74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B12"/>
    <w:rPr>
      <w:rFonts w:ascii="Segoe UI" w:hAnsi="Segoe UI" w:cs="Segoe UI"/>
      <w:sz w:val="18"/>
      <w:szCs w:val="18"/>
    </w:rPr>
  </w:style>
  <w:style w:type="paragraph" w:styleId="Date">
    <w:name w:val="Date"/>
    <w:basedOn w:val="Normal"/>
    <w:next w:val="Normal"/>
    <w:link w:val="DateChar"/>
    <w:uiPriority w:val="99"/>
    <w:semiHidden/>
    <w:unhideWhenUsed/>
    <w:rsid w:val="00D14102"/>
  </w:style>
  <w:style w:type="character" w:customStyle="1" w:styleId="DateChar">
    <w:name w:val="Date Char"/>
    <w:basedOn w:val="DefaultParagraphFont"/>
    <w:link w:val="Date"/>
    <w:uiPriority w:val="99"/>
    <w:semiHidden/>
    <w:rsid w:val="00D14102"/>
  </w:style>
  <w:style w:type="character" w:customStyle="1" w:styleId="normaltextrun1">
    <w:name w:val="normaltextrun1"/>
    <w:basedOn w:val="DefaultParagraphFont"/>
    <w:rsid w:val="00EC7299"/>
  </w:style>
  <w:style w:type="character" w:styleId="Mention">
    <w:name w:val="Mention"/>
    <w:basedOn w:val="DefaultParagraphFont"/>
    <w:uiPriority w:val="99"/>
    <w:unhideWhenUsed/>
    <w:rsid w:val="00EC72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911">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569849204">
      <w:bodyDiv w:val="1"/>
      <w:marLeft w:val="0"/>
      <w:marRight w:val="0"/>
      <w:marTop w:val="0"/>
      <w:marBottom w:val="0"/>
      <w:divBdr>
        <w:top w:val="none" w:sz="0" w:space="0" w:color="auto"/>
        <w:left w:val="none" w:sz="0" w:space="0" w:color="auto"/>
        <w:bottom w:val="none" w:sz="0" w:space="0" w:color="auto"/>
        <w:right w:val="none" w:sz="0" w:space="0" w:color="auto"/>
      </w:divBdr>
    </w:div>
    <w:div w:id="1105150107">
      <w:bodyDiv w:val="1"/>
      <w:marLeft w:val="0"/>
      <w:marRight w:val="0"/>
      <w:marTop w:val="0"/>
      <w:marBottom w:val="0"/>
      <w:divBdr>
        <w:top w:val="none" w:sz="0" w:space="0" w:color="auto"/>
        <w:left w:val="none" w:sz="0" w:space="0" w:color="auto"/>
        <w:bottom w:val="none" w:sz="0" w:space="0" w:color="auto"/>
        <w:right w:val="none" w:sz="0" w:space="0" w:color="auto"/>
      </w:divBdr>
    </w:div>
    <w:div w:id="1449396228">
      <w:bodyDiv w:val="1"/>
      <w:marLeft w:val="0"/>
      <w:marRight w:val="0"/>
      <w:marTop w:val="0"/>
      <w:marBottom w:val="0"/>
      <w:divBdr>
        <w:top w:val="none" w:sz="0" w:space="0" w:color="auto"/>
        <w:left w:val="none" w:sz="0" w:space="0" w:color="auto"/>
        <w:bottom w:val="none" w:sz="0" w:space="0" w:color="auto"/>
        <w:right w:val="none" w:sz="0" w:space="0" w:color="auto"/>
      </w:divBdr>
    </w:div>
    <w:div w:id="1807968427">
      <w:bodyDiv w:val="1"/>
      <w:marLeft w:val="0"/>
      <w:marRight w:val="0"/>
      <w:marTop w:val="0"/>
      <w:marBottom w:val="0"/>
      <w:divBdr>
        <w:top w:val="none" w:sz="0" w:space="0" w:color="auto"/>
        <w:left w:val="none" w:sz="0" w:space="0" w:color="auto"/>
        <w:bottom w:val="none" w:sz="0" w:space="0" w:color="auto"/>
        <w:right w:val="none" w:sz="0" w:space="0" w:color="auto"/>
      </w:divBdr>
    </w:div>
    <w:div w:id="212962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rosperportland.us/" TargetMode="External"/><Relationship Id="rId2" Type="http://schemas.openxmlformats.org/officeDocument/2006/relationships/customXml" Target="../customXml/item2.xml"/><Relationship Id="rId16" Type="http://schemas.openxmlformats.org/officeDocument/2006/relationships/hyperlink" Target="https://www.portlandoregon.gov/bes/4663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rtlandoregon.gov/water/index.cfm?&amp;c=80822" TargetMode="External"/><Relationship Id="rId5" Type="http://schemas.openxmlformats.org/officeDocument/2006/relationships/numbering" Target="numbering.xml"/><Relationship Id="rId15" Type="http://schemas.openxmlformats.org/officeDocument/2006/relationships/hyperlink" Target="https://www.portlandoregon.gov/water/index.cf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053D601E2D24688C7C4A0FAEF7517" ma:contentTypeVersion="8" ma:contentTypeDescription="Create a new document." ma:contentTypeScope="" ma:versionID="2ee6b3bf8f3aa416f1c010aeb50d4e13">
  <xsd:schema xmlns:xsd="http://www.w3.org/2001/XMLSchema" xmlns:xs="http://www.w3.org/2001/XMLSchema" xmlns:p="http://schemas.microsoft.com/office/2006/metadata/properties" xmlns:ns3="acaa5cc1-feb1-4f62-a8d7-a81b98dd3a57" xmlns:ns4="3ede92a9-d132-4466-9054-8d1a6a1f5408" targetNamespace="http://schemas.microsoft.com/office/2006/metadata/properties" ma:root="true" ma:fieldsID="8d312994fc158e85ebfc8acfeefd48ac" ns3:_="" ns4:_="">
    <xsd:import namespace="acaa5cc1-feb1-4f62-a8d7-a81b98dd3a57"/>
    <xsd:import namespace="3ede92a9-d132-4466-9054-8d1a6a1f54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a5cc1-feb1-4f62-a8d7-a81b98dd3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e92a9-d132-4466-9054-8d1a6a1f54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A5417-6754-4D64-A60F-5DDC8D04228B}">
  <ds:schemaRefs>
    <ds:schemaRef ds:uri="http://schemas.microsoft.com/sharepoint/v3/contenttype/forms"/>
  </ds:schemaRefs>
</ds:datastoreItem>
</file>

<file path=customXml/itemProps2.xml><?xml version="1.0" encoding="utf-8"?>
<ds:datastoreItem xmlns:ds="http://schemas.openxmlformats.org/officeDocument/2006/customXml" ds:itemID="{F5B0671E-5E5C-4ACD-9D13-2828E4B5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a5cc1-feb1-4f62-a8d7-a81b98dd3a57"/>
    <ds:schemaRef ds:uri="3ede92a9-d132-4466-9054-8d1a6a1f5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267AD8-00A4-45E7-B2BF-3ABB5A390CF2}">
  <ds:schemaRefs>
    <ds:schemaRef ds:uri="http://purl.org/dc/elements/1.1/"/>
    <ds:schemaRef ds:uri="http://schemas.microsoft.com/office/2006/metadata/properties"/>
    <ds:schemaRef ds:uri="3ede92a9-d132-4466-9054-8d1a6a1f5408"/>
    <ds:schemaRef ds:uri="http://purl.org/dc/terms/"/>
    <ds:schemaRef ds:uri="http://schemas.openxmlformats.org/package/2006/metadata/core-properties"/>
    <ds:schemaRef ds:uri="http://schemas.microsoft.com/office/2006/documentManagement/types"/>
    <ds:schemaRef ds:uri="acaa5cc1-feb1-4f62-a8d7-a81b98dd3a57"/>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1AC297B-8652-4CB6-B3DA-884BB6BE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3</cp:revision>
  <dcterms:created xsi:type="dcterms:W3CDTF">2020-07-07T17:18:00Z</dcterms:created>
  <dcterms:modified xsi:type="dcterms:W3CDTF">2020-07-07T17:31:00Z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0x010100EFE053D601E2D24688C7C4A0FAEF7517</vt:lpwstr>
  </property>
</Properties>
</file>