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6E05" w14:textId="6C53D25F" w:rsidR="0034099C" w:rsidRPr="00085C07" w:rsidRDefault="001868BF" w:rsidP="003906A6">
      <w:pPr>
        <w:spacing w:after="40" w:line="276" w:lineRule="auto"/>
        <w:rPr>
          <w:bCs/>
          <w:sz w:val="28"/>
          <w:szCs w:val="28"/>
          <w:lang w:val="es-MX"/>
        </w:rPr>
      </w:pPr>
      <w:bookmarkStart w:id="0" w:name="_GoBack"/>
      <w:bookmarkEnd w:id="0"/>
      <w:r>
        <w:rPr>
          <w:sz w:val="28"/>
          <w:szCs w:val="28"/>
          <w:lang w:val="es"/>
        </w:rPr>
        <w:t>1 de marzo de 2021</w:t>
      </w:r>
    </w:p>
    <w:p w14:paraId="705787DC" w14:textId="77777777" w:rsidR="007A219D" w:rsidRPr="00085C07" w:rsidRDefault="007A219D" w:rsidP="003906A6">
      <w:pPr>
        <w:spacing w:after="40" w:line="276" w:lineRule="auto"/>
        <w:rPr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"/>
        </w:rPr>
        <w:t xml:space="preserve">Contacto:  </w:t>
      </w:r>
      <w:r>
        <w:rPr>
          <w:sz w:val="28"/>
          <w:szCs w:val="28"/>
          <w:lang w:val="es"/>
        </w:rPr>
        <w:t xml:space="preserve">Sherryll Johnson Hoar, </w:t>
      </w:r>
      <w:hyperlink r:id="rId11" w:history="1">
        <w:r>
          <w:rPr>
            <w:rStyle w:val="Hyperlink"/>
            <w:sz w:val="28"/>
            <w:szCs w:val="28"/>
            <w:lang w:val="es"/>
          </w:rPr>
          <w:t>sherryll.j.hoar@dhsoha.state.or.us</w:t>
        </w:r>
      </w:hyperlink>
      <w:r>
        <w:rPr>
          <w:sz w:val="28"/>
          <w:szCs w:val="28"/>
          <w:lang w:val="es"/>
        </w:rPr>
        <w:t>, 503-779-9317</w:t>
      </w:r>
    </w:p>
    <w:p w14:paraId="6903FF27" w14:textId="77777777" w:rsidR="007A219D" w:rsidRPr="00085C07" w:rsidRDefault="00200A02" w:rsidP="003906A6">
      <w:pPr>
        <w:pStyle w:val="Heading2"/>
        <w:pBdr>
          <w:bottom w:val="single" w:sz="4" w:space="1" w:color="auto"/>
        </w:pBdr>
        <w:spacing w:before="100" w:after="160" w:line="276" w:lineRule="auto"/>
        <w:rPr>
          <w:rFonts w:ascii="Times New Roman" w:hAnsi="Times New Roman"/>
          <w:lang w:val="es-MX"/>
        </w:rPr>
      </w:pPr>
      <w:r>
        <w:rPr>
          <w:rFonts w:ascii="Times New Roman" w:hAnsi="Times New Roman"/>
          <w:iCs w:val="0"/>
          <w:lang w:val="es"/>
        </w:rPr>
        <w:t>Asistencia personalizada para las comunidades más afectadas por los incendios forestales de septiembre</w:t>
      </w:r>
    </w:p>
    <w:p w14:paraId="59605B4D" w14:textId="77777777" w:rsidR="004E11FD" w:rsidRPr="00085C07" w:rsidRDefault="004E11FD" w:rsidP="003906A6">
      <w:pPr>
        <w:spacing w:after="240" w:line="276" w:lineRule="auto"/>
        <w:rPr>
          <w:rFonts w:cs="Arial"/>
          <w:sz w:val="28"/>
          <w:szCs w:val="28"/>
          <w:lang w:val="es-MX"/>
        </w:rPr>
      </w:pPr>
      <w:r>
        <w:rPr>
          <w:rFonts w:cs="Arial"/>
          <w:sz w:val="28"/>
          <w:szCs w:val="28"/>
          <w:lang w:val="es"/>
        </w:rPr>
        <w:t xml:space="preserve">(Salem, Oregon) -- El Departamento de Servicios Humanos de Oregon (ODHS, por sus siglas en inglés) ha recibido una subvención de $6.3 millones de la Agencia Federal de Gestión de Emergencias (FEMA, por sus siglas en inglés) para un programa de gestión de casos de desastre. </w:t>
      </w:r>
    </w:p>
    <w:p w14:paraId="609B7489" w14:textId="591CD830" w:rsidR="00EF2F31" w:rsidRPr="00085C07" w:rsidRDefault="00F52DFB" w:rsidP="003906A6">
      <w:pPr>
        <w:spacing w:after="240" w:line="276" w:lineRule="auto"/>
        <w:rPr>
          <w:rFonts w:cs="Arial"/>
          <w:sz w:val="28"/>
          <w:szCs w:val="28"/>
          <w:lang w:val="es-MX"/>
        </w:rPr>
      </w:pPr>
      <w:r>
        <w:rPr>
          <w:rFonts w:cs="Arial"/>
          <w:sz w:val="28"/>
          <w:szCs w:val="28"/>
          <w:lang w:val="es"/>
        </w:rPr>
        <w:t>Este programa de gestión de casos por catástrofes proporciona financiación y asistencia técnica para garantizar servicios integrales a cada uno de los habitantes de Oregon afectados. El programa ofrecerá un único punto de contacto para coordinar una serie de servicios que ayuden a atender las necesidades no cubiertas de los sobrevivientes de los incendios forestales de septiembre de 2020.</w:t>
      </w:r>
    </w:p>
    <w:p w14:paraId="46D28442" w14:textId="152F9468" w:rsidR="00F31B52" w:rsidRPr="00085C07" w:rsidRDefault="00F31B52" w:rsidP="00F31B52">
      <w:pPr>
        <w:spacing w:after="240" w:line="276" w:lineRule="auto"/>
        <w:rPr>
          <w:rFonts w:cs="Arial"/>
          <w:sz w:val="28"/>
          <w:szCs w:val="28"/>
          <w:lang w:val="es-MX"/>
        </w:rPr>
      </w:pPr>
      <w:r>
        <w:rPr>
          <w:rFonts w:cs="Arial"/>
          <w:sz w:val="28"/>
          <w:szCs w:val="28"/>
          <w:lang w:val="es"/>
        </w:rPr>
        <w:t xml:space="preserve">Los gestores de casos por catástrofes trabajan con los sobrevivientes para identificar sus necesidades particulares y ayudar a coordinar los servicios con los programas federales, estatales y locales, incluidos los servicios prestados a través de organizaciones voluntarias y benéficas y grupos de recuperación a largo plazo en las comunidades locales. </w:t>
      </w:r>
    </w:p>
    <w:p w14:paraId="1528C5AD" w14:textId="2642AD09" w:rsidR="00A60434" w:rsidRPr="00085C07" w:rsidRDefault="00924D27" w:rsidP="003906A6">
      <w:pPr>
        <w:spacing w:after="240"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"/>
        </w:rPr>
        <w:t xml:space="preserve">"La vida de miles de habitantes de Oregon” sigue perturbada por los devastadores incendios forestales de septiembre de 2020. Los gestores de casos son esenciales para identificar las barreras a las que se enfrentan las personas. Pueden ayudar a poner en contacto a los sobrevivientes con los servicios y recursos para apoyarles en el camino hacia la plena recuperación", dijo el director del ODHS, Fariborz Pakseresht. </w:t>
      </w:r>
    </w:p>
    <w:p w14:paraId="58342E53" w14:textId="423A3D08" w:rsidR="00FC2978" w:rsidRPr="00085C07" w:rsidRDefault="00D96735" w:rsidP="003906A6">
      <w:pPr>
        <w:spacing w:after="240"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"/>
        </w:rPr>
        <w:t xml:space="preserve">"En nuestro trabajo con los sobrevivientes y las agencias locales, está claro que esos sobrevivientes han luchado por encontrar recursos e información sobre los apoyos disponibles, incluyendo refugio, recursos de vivienda, alimentos y otras </w:t>
      </w:r>
      <w:r>
        <w:rPr>
          <w:sz w:val="28"/>
          <w:szCs w:val="28"/>
          <w:lang w:val="es"/>
        </w:rPr>
        <w:lastRenderedPageBreak/>
        <w:t>necesidades básicas", dijo Ed Flick, director de la unidad de gestión de emergencias del ODHS.</w:t>
      </w:r>
    </w:p>
    <w:p w14:paraId="64E213FF" w14:textId="340FBC50" w:rsidR="0048261F" w:rsidRPr="00085C07" w:rsidRDefault="00D5375B" w:rsidP="003906A6">
      <w:pPr>
        <w:spacing w:after="240" w:line="276" w:lineRule="auto"/>
        <w:rPr>
          <w:rFonts w:cs="Arial"/>
          <w:sz w:val="28"/>
          <w:szCs w:val="28"/>
          <w:lang w:val="es-MX"/>
        </w:rPr>
      </w:pPr>
      <w:r>
        <w:rPr>
          <w:rFonts w:cs="Arial"/>
          <w:sz w:val="28"/>
          <w:szCs w:val="28"/>
          <w:lang w:val="es"/>
        </w:rPr>
        <w:t>"Estos servicios son únicos para cada persona", dijo Flick. "Con base a lo que hemos visto con los sobrevivientes actuales y de los desastres en otros estados, los administradores de casos de desastres pueden ayudar a las personas con la recuperación de los documentos y entendiendo la elegibilidad y el proceso de apelación para los programas de FEMA; la búsqueda de vivienda provisional y permanente, junto con los suministros para el hogar y el amueblado; así como el acceso al asesoramiento y apoyo a la búsqueda de empleo."</w:t>
      </w:r>
    </w:p>
    <w:p w14:paraId="5026026A" w14:textId="6B4CEF0F" w:rsidR="00D5375B" w:rsidRPr="00085C07" w:rsidRDefault="00E170B9" w:rsidP="003906A6">
      <w:pPr>
        <w:spacing w:after="240" w:line="276" w:lineRule="auto"/>
        <w:rPr>
          <w:rFonts w:cs="Arial"/>
          <w:sz w:val="28"/>
          <w:szCs w:val="28"/>
          <w:lang w:val="es-MX"/>
        </w:rPr>
      </w:pPr>
      <w:r>
        <w:rPr>
          <w:rFonts w:cs="Arial"/>
          <w:sz w:val="28"/>
          <w:szCs w:val="28"/>
          <w:lang w:val="es"/>
        </w:rPr>
        <w:t xml:space="preserve">La gestión de casos de catástrofes estará abierta a todos los residentes de Oregon afectados por la catástrofe de los incendios forestales, independientemente </w:t>
      </w:r>
      <w:r w:rsidR="00085C07">
        <w:rPr>
          <w:rFonts w:cs="Arial"/>
          <w:sz w:val="28"/>
          <w:szCs w:val="28"/>
          <w:lang w:val="es"/>
        </w:rPr>
        <w:t>si están</w:t>
      </w:r>
      <w:r>
        <w:rPr>
          <w:rFonts w:cs="Arial"/>
          <w:sz w:val="28"/>
          <w:szCs w:val="28"/>
          <w:lang w:val="es"/>
        </w:rPr>
        <w:t xml:space="preserve"> inscritos en FEMA.</w:t>
      </w:r>
    </w:p>
    <w:p w14:paraId="5D37821C" w14:textId="24ADA300" w:rsidR="006957E6" w:rsidRPr="00085C07" w:rsidRDefault="00511370" w:rsidP="003906A6">
      <w:pPr>
        <w:spacing w:after="240" w:line="276" w:lineRule="auto"/>
        <w:rPr>
          <w:rFonts w:cs="Arial"/>
          <w:sz w:val="28"/>
          <w:szCs w:val="28"/>
          <w:lang w:val="es-MX"/>
        </w:rPr>
      </w:pPr>
      <w:r>
        <w:rPr>
          <w:rFonts w:cs="Arial"/>
          <w:sz w:val="28"/>
          <w:szCs w:val="28"/>
          <w:lang w:val="es"/>
        </w:rPr>
        <w:t xml:space="preserve">El ODHS busca un proveedor sin ánimo de lucro para llevar a cabo el programa de gestión de casos de desastre. En marzo se publicará una solicitud de propuestas y poco después se seleccionará un proveedor. </w:t>
      </w:r>
    </w:p>
    <w:p w14:paraId="358751B3" w14:textId="77777777" w:rsidR="00FD5DAD" w:rsidRPr="00085C07" w:rsidRDefault="006957E6" w:rsidP="003906A6">
      <w:pPr>
        <w:spacing w:line="276" w:lineRule="auto"/>
        <w:rPr>
          <w:rFonts w:cs="Arial"/>
          <w:sz w:val="28"/>
          <w:szCs w:val="28"/>
          <w:lang w:val="es-MX"/>
        </w:rPr>
      </w:pPr>
      <w:r>
        <w:rPr>
          <w:rFonts w:cs="Arial"/>
          <w:i/>
          <w:iCs/>
          <w:sz w:val="28"/>
          <w:szCs w:val="28"/>
          <w:lang w:val="es"/>
        </w:rPr>
        <w:t>Sobre el papel de la ODHS:</w:t>
      </w:r>
      <w:r>
        <w:rPr>
          <w:rFonts w:cs="Arial"/>
          <w:sz w:val="28"/>
          <w:szCs w:val="28"/>
          <w:lang w:val="es"/>
        </w:rPr>
        <w:t xml:space="preserve"> Los planes de emergencia y recuperación de Oregon otorgan al ODHS la responsabilidad de apoyar a los habitantes de Oregon afectados durante las emergencias y la recuperación, de acuerdo con la función principal de la agencia de ayudar a las personas a satisfacer sus necesidades básicas mientras avanzan hacia la independencia. El ODHS es responsable de apoyar las necesidades de alojamiento, alimentación, asistencia de emergencia y servicios humanos de las personas afectadas por las catástrofes. En este papel, el ODHS coordina los esfuerzos entre los gobiernos locales y tribales, y las organizaciones no gubernamentales.</w:t>
      </w:r>
    </w:p>
    <w:sectPr w:rsidR="00FD5DAD" w:rsidRPr="00085C07" w:rsidSect="00FD5DAD">
      <w:footerReference w:type="default" r:id="rId12"/>
      <w:headerReference w:type="first" r:id="rId13"/>
      <w:footerReference w:type="first" r:id="rId14"/>
      <w:pgSz w:w="12240" w:h="15840"/>
      <w:pgMar w:top="1032" w:right="900" w:bottom="1260" w:left="90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6FB75" w14:textId="77777777" w:rsidR="00A76540" w:rsidRDefault="00A76540" w:rsidP="00344FAF">
      <w:pPr>
        <w:spacing w:after="0"/>
      </w:pPr>
      <w:r>
        <w:separator/>
      </w:r>
    </w:p>
  </w:endnote>
  <w:endnote w:type="continuationSeparator" w:id="0">
    <w:p w14:paraId="0B17BB3B" w14:textId="77777777" w:rsidR="00A76540" w:rsidRDefault="00A76540" w:rsidP="00344F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F256" w14:textId="77777777" w:rsidR="00824ACB" w:rsidRPr="00085C07" w:rsidRDefault="0008708D" w:rsidP="00FD5DAD">
    <w:pPr>
      <w:pStyle w:val="Footer"/>
      <w:tabs>
        <w:tab w:val="left" w:pos="186"/>
        <w:tab w:val="center" w:pos="5220"/>
      </w:tabs>
      <w:jc w:val="center"/>
      <w:rPr>
        <w:sz w:val="20"/>
        <w:szCs w:val="20"/>
        <w:lang w:val="es-MX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3A30CB6C" wp14:editId="7CF8C273">
          <wp:simplePos x="0" y="0"/>
          <wp:positionH relativeFrom="margin">
            <wp:posOffset>-252730</wp:posOffset>
          </wp:positionH>
          <wp:positionV relativeFrom="paragraph">
            <wp:posOffset>-121920</wp:posOffset>
          </wp:positionV>
          <wp:extent cx="6971030" cy="54610"/>
          <wp:effectExtent l="0" t="0" r="0" b="0"/>
          <wp:wrapTight wrapText="bothSides">
            <wp:wrapPolygon edited="0">
              <wp:start x="0" y="0"/>
              <wp:lineTo x="0" y="15070"/>
              <wp:lineTo x="21545" y="15070"/>
              <wp:lineTo x="21545" y="0"/>
              <wp:lineTo x="0" y="0"/>
            </wp:wrapPolygon>
          </wp:wrapTight>
          <wp:docPr id="4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30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lang w:val="es"/>
      </w:rPr>
      <w:t>Departamento de Servicios Humanos de Oregon</w:t>
    </w:r>
  </w:p>
  <w:p w14:paraId="46B08EBB" w14:textId="77777777" w:rsidR="00B16786" w:rsidRPr="00FD5DAD" w:rsidRDefault="00B16786" w:rsidP="00FD5DAD">
    <w:pPr>
      <w:pStyle w:val="Footer"/>
      <w:jc w:val="center"/>
      <w:rPr>
        <w:sz w:val="20"/>
        <w:szCs w:val="20"/>
      </w:rPr>
    </w:pPr>
    <w:r>
      <w:rPr>
        <w:sz w:val="20"/>
        <w:szCs w:val="20"/>
        <w:lang w:val="es"/>
      </w:rPr>
      <w:t>Seguridad | Salud | Independencia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1EDB" w14:textId="77777777" w:rsidR="00FD5DAD" w:rsidRPr="00085C07" w:rsidRDefault="0008708D" w:rsidP="00FD5DAD">
    <w:pPr>
      <w:pStyle w:val="Footer"/>
      <w:tabs>
        <w:tab w:val="left" w:pos="186"/>
        <w:tab w:val="center" w:pos="5220"/>
      </w:tabs>
      <w:jc w:val="center"/>
      <w:rPr>
        <w:sz w:val="20"/>
        <w:szCs w:val="20"/>
        <w:lang w:val="es-MX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7989F1A" wp14:editId="751C782B">
          <wp:simplePos x="0" y="0"/>
          <wp:positionH relativeFrom="margin">
            <wp:posOffset>-252730</wp:posOffset>
          </wp:positionH>
          <wp:positionV relativeFrom="paragraph">
            <wp:posOffset>-121920</wp:posOffset>
          </wp:positionV>
          <wp:extent cx="6971030" cy="54610"/>
          <wp:effectExtent l="0" t="0" r="0" b="0"/>
          <wp:wrapTight wrapText="bothSides">
            <wp:wrapPolygon edited="0">
              <wp:start x="0" y="0"/>
              <wp:lineTo x="0" y="15070"/>
              <wp:lineTo x="21545" y="15070"/>
              <wp:lineTo x="21545" y="0"/>
              <wp:lineTo x="0" y="0"/>
            </wp:wrapPolygon>
          </wp:wrapTight>
          <wp:docPr id="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30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lang w:val="es"/>
      </w:rPr>
      <w:t>Departamento de Servicios Humanos de Oregon</w:t>
    </w:r>
  </w:p>
  <w:p w14:paraId="63657719" w14:textId="77777777" w:rsidR="00FD5DAD" w:rsidRPr="00FD5DAD" w:rsidRDefault="00FD5DAD" w:rsidP="00FD5DAD">
    <w:pPr>
      <w:pStyle w:val="Footer"/>
      <w:jc w:val="center"/>
      <w:rPr>
        <w:sz w:val="20"/>
        <w:szCs w:val="20"/>
      </w:rPr>
    </w:pPr>
    <w:r>
      <w:rPr>
        <w:sz w:val="20"/>
        <w:szCs w:val="20"/>
        <w:lang w:val="es"/>
      </w:rPr>
      <w:t>Seguridad | Salud | Independencia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8B2DE" w14:textId="77777777" w:rsidR="00A76540" w:rsidRDefault="00A76540" w:rsidP="00344FAF">
      <w:pPr>
        <w:spacing w:after="0"/>
      </w:pPr>
      <w:r>
        <w:separator/>
      </w:r>
    </w:p>
  </w:footnote>
  <w:footnote w:type="continuationSeparator" w:id="0">
    <w:p w14:paraId="7E39C0FA" w14:textId="77777777" w:rsidR="00A76540" w:rsidRDefault="00A76540" w:rsidP="00344F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CEE5" w14:textId="77777777" w:rsidR="00FD5DAD" w:rsidRPr="005352F0" w:rsidRDefault="0008708D" w:rsidP="00FD5DAD">
    <w:pPr>
      <w:pStyle w:val="Header"/>
      <w:rPr>
        <w:rFonts w:cs="Arial"/>
        <w:noProof/>
        <w:color w:val="000000"/>
        <w:sz w:val="48"/>
        <w:szCs w:val="48"/>
      </w:rPr>
    </w:pPr>
    <w:r>
      <w:rPr>
        <w:noProof/>
        <w:color w:val="000000"/>
        <w:sz w:val="48"/>
        <w:szCs w:val="48"/>
      </w:rPr>
      <w:drawing>
        <wp:anchor distT="0" distB="0" distL="114300" distR="114300" simplePos="0" relativeHeight="251659776" behindDoc="0" locked="0" layoutInCell="1" allowOverlap="1" wp14:anchorId="6E48BC45" wp14:editId="776BA510">
          <wp:simplePos x="0" y="0"/>
          <wp:positionH relativeFrom="column">
            <wp:posOffset>4487545</wp:posOffset>
          </wp:positionH>
          <wp:positionV relativeFrom="paragraph">
            <wp:posOffset>199390</wp:posOffset>
          </wp:positionV>
          <wp:extent cx="2098675" cy="63881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48"/>
        <w:szCs w:val="48"/>
      </w:rPr>
      <mc:AlternateContent>
        <mc:Choice Requires="wpc">
          <w:drawing>
            <wp:anchor distT="0" distB="0" distL="114300" distR="114300" simplePos="0" relativeHeight="251658752" behindDoc="0" locked="0" layoutInCell="1" allowOverlap="1" wp14:anchorId="77A85CB5" wp14:editId="10F97C60">
              <wp:simplePos x="0" y="0"/>
              <wp:positionH relativeFrom="column">
                <wp:posOffset>2581275</wp:posOffset>
              </wp:positionH>
              <wp:positionV relativeFrom="paragraph">
                <wp:posOffset>266065</wp:posOffset>
              </wp:positionV>
              <wp:extent cx="2009775" cy="676910"/>
              <wp:effectExtent l="0" t="0" r="0" b="0"/>
              <wp:wrapNone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A37A9" id="Canvas 10" o:spid="_x0000_s1026" editas="canvas" style="position:absolute;margin-left:203.25pt;margin-top:20.95pt;width:158.25pt;height:53.3pt;z-index:251658752" coordsize="20097,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D4xgaZ4QAAAAoBAAAPAAAAAAAAAAAA&#10;AAAAAG4DAABkcnMvZG93bnJldi54bWxQSwUGAAAAAAQABADzAAAAf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097;height:6769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color w:val="2A1F6F"/>
        <w:sz w:val="48"/>
        <w:szCs w:val="48"/>
        <w:lang w:val="es"/>
      </w:rPr>
      <w:br/>
    </w:r>
    <w:r>
      <w:rPr>
        <w:noProof/>
        <w:color w:val="000000"/>
      </w:rPr>
      <w:drawing>
        <wp:anchor distT="0" distB="0" distL="114300" distR="114300" simplePos="0" relativeHeight="251656704" behindDoc="1" locked="0" layoutInCell="1" allowOverlap="1" wp14:anchorId="4E2522A6" wp14:editId="01AF27DB">
          <wp:simplePos x="0" y="0"/>
          <wp:positionH relativeFrom="column">
            <wp:posOffset>-24130</wp:posOffset>
          </wp:positionH>
          <wp:positionV relativeFrom="paragraph">
            <wp:posOffset>-161925</wp:posOffset>
          </wp:positionV>
          <wp:extent cx="6629400" cy="306705"/>
          <wp:effectExtent l="0" t="0" r="0" b="0"/>
          <wp:wrapTight wrapText="bothSides">
            <wp:wrapPolygon edited="0">
              <wp:start x="0" y="0"/>
              <wp:lineTo x="0" y="20124"/>
              <wp:lineTo x="21538" y="20124"/>
              <wp:lineTo x="21538" y="0"/>
              <wp:lineTo x="0" y="0"/>
            </wp:wrapPolygon>
          </wp:wrapTight>
          <wp:docPr id="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48"/>
        <w:szCs w:val="48"/>
        <w:lang w:val="es"/>
      </w:rPr>
      <w:t>Comunicado de prensa</w:t>
    </w:r>
  </w:p>
  <w:p w14:paraId="3C96151D" w14:textId="77777777" w:rsidR="00FD5DAD" w:rsidRDefault="00FD5D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53E0"/>
    <w:multiLevelType w:val="multilevel"/>
    <w:tmpl w:val="111C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17569"/>
    <w:multiLevelType w:val="hybridMultilevel"/>
    <w:tmpl w:val="2916795E"/>
    <w:lvl w:ilvl="0" w:tplc="6B787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85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C4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CA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05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64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64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C9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03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C87375"/>
    <w:multiLevelType w:val="hybridMultilevel"/>
    <w:tmpl w:val="578E5B50"/>
    <w:lvl w:ilvl="0" w:tplc="97284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E8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E9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68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ED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A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09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A6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24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3978DE"/>
    <w:multiLevelType w:val="multilevel"/>
    <w:tmpl w:val="7DE8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391B8E"/>
    <w:multiLevelType w:val="hybridMultilevel"/>
    <w:tmpl w:val="ABDC8ED6"/>
    <w:lvl w:ilvl="0" w:tplc="14685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FC1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72E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45C2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E5E7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B428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5A2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CAD4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60B7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D06FDC"/>
    <w:multiLevelType w:val="hybridMultilevel"/>
    <w:tmpl w:val="448E8880"/>
    <w:lvl w:ilvl="0" w:tplc="5322C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12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AC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C8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E9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2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A5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67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A9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693426"/>
    <w:multiLevelType w:val="hybridMultilevel"/>
    <w:tmpl w:val="C3FE8992"/>
    <w:lvl w:ilvl="0" w:tplc="6BD8A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06C4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9EE6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D480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AC8A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8ADF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FF2D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B26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A52A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52EE178-1C24-4725-9FA4-60C3E8814C4A}"/>
    <w:docVar w:name="dgnword-eventsink" w:val="781926680"/>
  </w:docVars>
  <w:rsids>
    <w:rsidRoot w:val="00FD5DAD"/>
    <w:rsid w:val="0003205C"/>
    <w:rsid w:val="00061613"/>
    <w:rsid w:val="00067A23"/>
    <w:rsid w:val="000723D6"/>
    <w:rsid w:val="00085C07"/>
    <w:rsid w:val="0008708D"/>
    <w:rsid w:val="000E3A68"/>
    <w:rsid w:val="000F5A21"/>
    <w:rsid w:val="000F6475"/>
    <w:rsid w:val="00115D2B"/>
    <w:rsid w:val="00164C16"/>
    <w:rsid w:val="00180DEB"/>
    <w:rsid w:val="001868BF"/>
    <w:rsid w:val="001C364F"/>
    <w:rsid w:val="001C66BA"/>
    <w:rsid w:val="001D2596"/>
    <w:rsid w:val="00200A02"/>
    <w:rsid w:val="00207E11"/>
    <w:rsid w:val="00242640"/>
    <w:rsid w:val="00251FED"/>
    <w:rsid w:val="00291BB5"/>
    <w:rsid w:val="002F734C"/>
    <w:rsid w:val="00324BC3"/>
    <w:rsid w:val="00332986"/>
    <w:rsid w:val="00337131"/>
    <w:rsid w:val="0034099C"/>
    <w:rsid w:val="00344FAF"/>
    <w:rsid w:val="0035534A"/>
    <w:rsid w:val="003723FB"/>
    <w:rsid w:val="00383E3D"/>
    <w:rsid w:val="003906A6"/>
    <w:rsid w:val="00391308"/>
    <w:rsid w:val="003A7172"/>
    <w:rsid w:val="004039AC"/>
    <w:rsid w:val="004510D2"/>
    <w:rsid w:val="0048261F"/>
    <w:rsid w:val="0049175A"/>
    <w:rsid w:val="00494B98"/>
    <w:rsid w:val="004B37C1"/>
    <w:rsid w:val="004D4E05"/>
    <w:rsid w:val="004E11FD"/>
    <w:rsid w:val="00511370"/>
    <w:rsid w:val="005206A4"/>
    <w:rsid w:val="005352F0"/>
    <w:rsid w:val="005934E2"/>
    <w:rsid w:val="005A7D9B"/>
    <w:rsid w:val="005B7A4A"/>
    <w:rsid w:val="005D5372"/>
    <w:rsid w:val="005E03DF"/>
    <w:rsid w:val="00601161"/>
    <w:rsid w:val="00610F03"/>
    <w:rsid w:val="006125A8"/>
    <w:rsid w:val="006957E6"/>
    <w:rsid w:val="006E2CA5"/>
    <w:rsid w:val="007306FF"/>
    <w:rsid w:val="00783BDA"/>
    <w:rsid w:val="007A219D"/>
    <w:rsid w:val="007B08E5"/>
    <w:rsid w:val="007C7614"/>
    <w:rsid w:val="007D09A8"/>
    <w:rsid w:val="007F9C9A"/>
    <w:rsid w:val="0081213F"/>
    <w:rsid w:val="00812476"/>
    <w:rsid w:val="00824ACB"/>
    <w:rsid w:val="00854919"/>
    <w:rsid w:val="0085531B"/>
    <w:rsid w:val="00885A39"/>
    <w:rsid w:val="00891F1C"/>
    <w:rsid w:val="008F7001"/>
    <w:rsid w:val="00915490"/>
    <w:rsid w:val="00924D27"/>
    <w:rsid w:val="00972D9A"/>
    <w:rsid w:val="00982B5C"/>
    <w:rsid w:val="009830EE"/>
    <w:rsid w:val="0099594C"/>
    <w:rsid w:val="009C06F2"/>
    <w:rsid w:val="009C1F51"/>
    <w:rsid w:val="009D17FC"/>
    <w:rsid w:val="00A011CF"/>
    <w:rsid w:val="00A12A86"/>
    <w:rsid w:val="00A33396"/>
    <w:rsid w:val="00A60434"/>
    <w:rsid w:val="00A76540"/>
    <w:rsid w:val="00A76C90"/>
    <w:rsid w:val="00A9341A"/>
    <w:rsid w:val="00AC58B6"/>
    <w:rsid w:val="00B16786"/>
    <w:rsid w:val="00B54DFE"/>
    <w:rsid w:val="00BA1A52"/>
    <w:rsid w:val="00BD0000"/>
    <w:rsid w:val="00BE33EA"/>
    <w:rsid w:val="00C24AD7"/>
    <w:rsid w:val="00C329F5"/>
    <w:rsid w:val="00C50993"/>
    <w:rsid w:val="00C840AC"/>
    <w:rsid w:val="00C851CE"/>
    <w:rsid w:val="00C8781F"/>
    <w:rsid w:val="00C91093"/>
    <w:rsid w:val="00CB03B3"/>
    <w:rsid w:val="00CE4FB8"/>
    <w:rsid w:val="00D00E2C"/>
    <w:rsid w:val="00D032E2"/>
    <w:rsid w:val="00D260F4"/>
    <w:rsid w:val="00D37179"/>
    <w:rsid w:val="00D37339"/>
    <w:rsid w:val="00D5375B"/>
    <w:rsid w:val="00D53987"/>
    <w:rsid w:val="00D57488"/>
    <w:rsid w:val="00D665FB"/>
    <w:rsid w:val="00D72CCD"/>
    <w:rsid w:val="00D95FFC"/>
    <w:rsid w:val="00D96735"/>
    <w:rsid w:val="00DC09CC"/>
    <w:rsid w:val="00DC4357"/>
    <w:rsid w:val="00DD0020"/>
    <w:rsid w:val="00E170B9"/>
    <w:rsid w:val="00E267B5"/>
    <w:rsid w:val="00E32434"/>
    <w:rsid w:val="00E6425E"/>
    <w:rsid w:val="00E670BE"/>
    <w:rsid w:val="00EA109C"/>
    <w:rsid w:val="00ED055D"/>
    <w:rsid w:val="00EE1C8D"/>
    <w:rsid w:val="00EF2F31"/>
    <w:rsid w:val="00F023E9"/>
    <w:rsid w:val="00F14B09"/>
    <w:rsid w:val="00F31B52"/>
    <w:rsid w:val="00F34A1D"/>
    <w:rsid w:val="00F42F03"/>
    <w:rsid w:val="00F52DFB"/>
    <w:rsid w:val="00F75394"/>
    <w:rsid w:val="00F8709D"/>
    <w:rsid w:val="00FA31E9"/>
    <w:rsid w:val="00FC2978"/>
    <w:rsid w:val="00FD5DAD"/>
    <w:rsid w:val="021A9B28"/>
    <w:rsid w:val="07B02EE1"/>
    <w:rsid w:val="0C8BADC0"/>
    <w:rsid w:val="14A7FBBC"/>
    <w:rsid w:val="17DF9C7E"/>
    <w:rsid w:val="1E3A0AE4"/>
    <w:rsid w:val="24D92E47"/>
    <w:rsid w:val="33CA2570"/>
    <w:rsid w:val="3BD82C5C"/>
    <w:rsid w:val="3F2B3B82"/>
    <w:rsid w:val="41886324"/>
    <w:rsid w:val="469448D7"/>
    <w:rsid w:val="4B3092F1"/>
    <w:rsid w:val="51206034"/>
    <w:rsid w:val="512C9840"/>
    <w:rsid w:val="51D0F2A0"/>
    <w:rsid w:val="53964B8C"/>
    <w:rsid w:val="5E07683A"/>
    <w:rsid w:val="607511EE"/>
    <w:rsid w:val="67EE2205"/>
    <w:rsid w:val="6D04DA8B"/>
    <w:rsid w:val="6EA0A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2E5E66"/>
  <w15:chartTrackingRefBased/>
  <w15:docId w15:val="{273549C6-92A9-4A06-8D56-8C1AB98E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FFC"/>
    <w:pPr>
      <w:spacing w:after="12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64F"/>
    <w:pPr>
      <w:keepNext/>
      <w:spacing w:before="240" w:after="60" w:line="259" w:lineRule="auto"/>
      <w:outlineLvl w:val="0"/>
    </w:pPr>
    <w:rPr>
      <w:rFonts w:ascii="Cambria" w:hAnsi="Cambri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CCD"/>
    <w:pPr>
      <w:keepNext/>
      <w:spacing w:before="120" w:line="259" w:lineRule="auto"/>
      <w:outlineLvl w:val="1"/>
    </w:pPr>
    <w:rPr>
      <w:rFonts w:ascii="Cambria" w:hAnsi="Cambria"/>
      <w:b/>
      <w:bCs/>
      <w:iCs/>
      <w:sz w:val="32"/>
      <w:szCs w:val="28"/>
    </w:rPr>
  </w:style>
  <w:style w:type="paragraph" w:styleId="Heading3">
    <w:name w:val="heading 3"/>
    <w:basedOn w:val="Normal"/>
    <w:link w:val="Heading3Char"/>
    <w:autoRedefine/>
    <w:uiPriority w:val="9"/>
    <w:qFormat/>
    <w:rsid w:val="00A76C90"/>
    <w:pPr>
      <w:spacing w:before="100" w:beforeAutospacing="1" w:after="100" w:afterAutospacing="1" w:line="276" w:lineRule="auto"/>
      <w:outlineLvl w:val="2"/>
    </w:pPr>
    <w:rPr>
      <w:rFonts w:ascii="Cambria" w:eastAsia="Calibri" w:hAnsi="Cambria" w:cs="Tahoma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C364F"/>
    <w:rPr>
      <w:rFonts w:ascii="Cambria" w:eastAsia="Times New Roman" w:hAnsi="Cambria" w:cs="Times New Roman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9"/>
    <w:rsid w:val="00D72CCD"/>
    <w:rPr>
      <w:rFonts w:ascii="Cambria" w:eastAsia="Times New Roman" w:hAnsi="Cambria" w:cs="Times New Roman"/>
      <w:b/>
      <w:bCs/>
      <w:iCs/>
      <w:sz w:val="32"/>
      <w:szCs w:val="28"/>
    </w:rPr>
  </w:style>
  <w:style w:type="character" w:customStyle="1" w:styleId="Heading3Char">
    <w:name w:val="Heading 3 Char"/>
    <w:link w:val="Heading3"/>
    <w:uiPriority w:val="9"/>
    <w:rsid w:val="00A76C90"/>
    <w:rPr>
      <w:rFonts w:ascii="Cambria" w:eastAsia="Calibri" w:hAnsi="Cambria" w:cs="Tahoma"/>
      <w:b/>
      <w:bCs/>
      <w:sz w:val="28"/>
      <w:szCs w:val="32"/>
    </w:rPr>
  </w:style>
  <w:style w:type="paragraph" w:styleId="NoSpacing">
    <w:name w:val="No Spacing"/>
    <w:uiPriority w:val="1"/>
    <w:qFormat/>
    <w:rsid w:val="00D57488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44FA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344FA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FA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344FAF"/>
    <w:rPr>
      <w:rFonts w:cs="Times New Roman"/>
      <w:sz w:val="24"/>
      <w:szCs w:val="24"/>
    </w:rPr>
  </w:style>
  <w:style w:type="paragraph" w:customStyle="1" w:styleId="paragraph">
    <w:name w:val="paragraph"/>
    <w:basedOn w:val="Normal"/>
    <w:rsid w:val="004E11F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4E11FD"/>
  </w:style>
  <w:style w:type="character" w:customStyle="1" w:styleId="eop">
    <w:name w:val="eop"/>
    <w:rsid w:val="004E11FD"/>
  </w:style>
  <w:style w:type="character" w:styleId="Hyperlink">
    <w:name w:val="Hyperlink"/>
    <w:uiPriority w:val="99"/>
    <w:unhideWhenUsed/>
    <w:rsid w:val="004E11F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E11FD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4B3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7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B37C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7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37C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37C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F8709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listparagraph">
    <w:name w:val="x_msolistparagraph"/>
    <w:basedOn w:val="Normal"/>
    <w:rsid w:val="00F8709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rkjcnud303f">
    <w:name w:val="markjcnud303f"/>
    <w:rsid w:val="00F8709D"/>
  </w:style>
  <w:style w:type="paragraph" w:styleId="NormalWeb">
    <w:name w:val="Normal (Web)"/>
    <w:basedOn w:val="Normal"/>
    <w:uiPriority w:val="99"/>
    <w:semiHidden/>
    <w:unhideWhenUsed/>
    <w:rsid w:val="00FC297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50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0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rryll.j.hoar@dhsoha.state.or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0113426\Documents\Custom%20Office%20Templates\new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e95d93-98bd-4792-810f-048548234ceb">
      <UserInfo>
        <DisplayName>Morawski Lisa</DisplayName>
        <AccountId>22</AccountId>
        <AccountType/>
      </UserInfo>
      <UserInfo>
        <DisplayName>Hoar Sherryll J</DisplayName>
        <AccountId>13</AccountId>
        <AccountType/>
      </UserInfo>
      <UserInfo>
        <DisplayName>Flick Edwin</DisplayName>
        <AccountId>142</AccountId>
        <AccountType/>
      </UserInfo>
      <UserInfo>
        <DisplayName>Knowles Chad J</DisplayName>
        <AccountId>143</AccountId>
        <AccountType/>
      </UserInfo>
      <UserInfo>
        <DisplayName>Karel Spencer</DisplayName>
        <AccountId>144</AccountId>
        <AccountType/>
      </UserInfo>
      <UserInfo>
        <DisplayName>Goettl Micah  T</DisplayName>
        <AccountId>145</AccountId>
        <AccountType/>
      </UserInfo>
      <UserInfo>
        <DisplayName>Gilbert Jeff</DisplayName>
        <AccountId>146</AccountId>
        <AccountType/>
      </UserInfo>
      <UserInfo>
        <DisplayName>Bosch Jenn  A</DisplayName>
        <AccountId>147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49E2CD3DE9740A3A46054646B0D1E" ma:contentTypeVersion="10" ma:contentTypeDescription="Create a new document." ma:contentTypeScope="" ma:versionID="a3b6e6da1ad0ef697d0c9e82fbb54671">
  <xsd:schema xmlns:xsd="http://www.w3.org/2001/XMLSchema" xmlns:xs="http://www.w3.org/2001/XMLSchema" xmlns:p="http://schemas.microsoft.com/office/2006/metadata/properties" xmlns:ns2="e41420d1-8af4-4f1b-aee3-5761dc5eea26" xmlns:ns3="09e95d93-98bd-4792-810f-048548234ceb" targetNamespace="http://schemas.microsoft.com/office/2006/metadata/properties" ma:root="true" ma:fieldsID="88b8d06e44cd65be0ce470f74dd0c2de" ns2:_="" ns3:_="">
    <xsd:import namespace="e41420d1-8af4-4f1b-aee3-5761dc5eea26"/>
    <xsd:import namespace="09e95d93-98bd-4792-810f-048548234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20d1-8af4-4f1b-aee3-5761dc5ee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95d93-98bd-4792-810f-048548234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5E8E5-20BF-4E5F-B73F-272529361A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DCCB4BB-BFF7-4C05-A565-44A9C79FF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C3E29-FA08-48B9-95DA-FC0105F9BF0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41420d1-8af4-4f1b-aee3-5761dc5eea26"/>
    <ds:schemaRef ds:uri="09e95d93-98bd-4792-810f-048548234ceb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9EDF5A7-06B3-4120-BD22-861B69C93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20d1-8af4-4f1b-aee3-5761dc5eea26"/>
    <ds:schemaRef ds:uri="09e95d93-98bd-4792-810f-048548234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template</Template>
  <TotalTime>1</TotalTime>
  <Pages>2</Pages>
  <Words>539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News Release (Word)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News Release (Word)</dc:title>
  <dc:subject/>
  <dc:creator>NORMAN Theresa</dc:creator>
  <cp:keywords/>
  <dc:description/>
  <cp:lastModifiedBy>Hoar Sherryll J</cp:lastModifiedBy>
  <cp:revision>2</cp:revision>
  <cp:lastPrinted>2015-12-30T20:43:00Z</cp:lastPrinted>
  <dcterms:created xsi:type="dcterms:W3CDTF">2021-03-02T00:59:00Z</dcterms:created>
  <dcterms:modified xsi:type="dcterms:W3CDTF">2021-03-02T00:59:00Z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Link">
    <vt:lpwstr>https://dhsoha.sharepoint.com/Shared-Services/PCS/_layouts/15/wrkstat.aspx?List=7bd826b3-dc91-4eb5-81d3-676459c1b40b&amp;WorkflowInstanceName=dc046331-9b8a-45b0-a842-a137bc6e63ed, Stage 1</vt:lpwstr>
  </property>
  <property fmtid="{D5CDD505-2E9C-101B-9397-08002B2CF9AE}" pid="3" name="URL">
    <vt:lpwstr>https://dhsoha.sharepoint.com/Shared-Services/PCS/Documents/Oregon_DHS_News_Release.doc, DHS News Release (Word)</vt:lpwstr>
  </property>
  <property fmtid="{D5CDD505-2E9C-101B-9397-08002B2CF9AE}" pid="4" name="display_urn:schemas-microsoft-com:office:office#SharedWithUsers">
    <vt:lpwstr>Morawski Lisa;Hoar Sherryll J;Flick Edwin;Knowles Chad J;Karel Spencer;Goettl Micah  T;Gilbert Jeff;Bosch Jenn  A</vt:lpwstr>
  </property>
  <property fmtid="{D5CDD505-2E9C-101B-9397-08002B2CF9AE}" pid="5" name="SharedWithUsers">
    <vt:lpwstr>22;#Morawski Lisa;#13;#Hoar Sherryll J;#142;#Flick Edwin;#143;#Knowles Chad J;#144;#Karel Spencer;#145;#Goettl Micah  T;#146;#Gilbert Jeff;#147;#Bosch Jenn  A</vt:lpwstr>
  </property>
  <property fmtid="{D5CDD505-2E9C-101B-9397-08002B2CF9AE}" pid="6" name="ContentTypeId">
    <vt:lpwstr>0x01010038E49E2CD3DE9740A3A46054646B0D1E</vt:lpwstr>
  </property>
</Properties>
</file>