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9027D0"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w:t>
      </w:r>
      <w:r w:rsidRPr="009027D0">
        <w:rPr>
          <w:rFonts w:ascii="Cambria" w:eastAsia="Arial Unicode MS" w:hAnsi="Cambria" w:cs="Arial"/>
          <w:sz w:val="21"/>
          <w:szCs w:val="21"/>
        </w:rPr>
        <w:t>mediate Release</w:t>
      </w:r>
    </w:p>
    <w:p w14:paraId="60FC4730" w14:textId="353E5DEC" w:rsidR="00CE6F85" w:rsidRPr="00FD79D3" w:rsidRDefault="1DEEB2B1" w:rsidP="00CE6F85">
      <w:pPr>
        <w:tabs>
          <w:tab w:val="left" w:pos="4470"/>
        </w:tabs>
        <w:spacing w:line="276" w:lineRule="auto"/>
        <w:rPr>
          <w:rFonts w:ascii="Cambria" w:eastAsia="Arial Unicode MS" w:hAnsi="Cambria" w:cs="Arial"/>
          <w:sz w:val="21"/>
          <w:szCs w:val="21"/>
        </w:rPr>
      </w:pPr>
      <w:r w:rsidRPr="00CE4947">
        <w:rPr>
          <w:rFonts w:ascii="Cambria" w:eastAsia="Arial Unicode MS" w:hAnsi="Cambria" w:cs="Arial"/>
          <w:sz w:val="21"/>
          <w:szCs w:val="21"/>
        </w:rPr>
        <w:t>Aug.</w:t>
      </w:r>
      <w:r w:rsidR="72174F72" w:rsidRPr="00CE4947">
        <w:rPr>
          <w:rFonts w:ascii="Cambria" w:eastAsia="Arial Unicode MS" w:hAnsi="Cambria" w:cs="Arial"/>
          <w:sz w:val="21"/>
          <w:szCs w:val="21"/>
        </w:rPr>
        <w:t xml:space="preserve"> </w:t>
      </w:r>
      <w:r w:rsidR="53E2C1E9" w:rsidRPr="00CE4947">
        <w:rPr>
          <w:rFonts w:ascii="Cambria" w:eastAsia="Arial Unicode MS" w:hAnsi="Cambria" w:cs="Arial"/>
          <w:sz w:val="21"/>
          <w:szCs w:val="21"/>
        </w:rPr>
        <w:t>2</w:t>
      </w:r>
      <w:r w:rsidR="31A473DA" w:rsidRPr="00CE4947">
        <w:rPr>
          <w:rFonts w:ascii="Cambria" w:eastAsia="Arial Unicode MS" w:hAnsi="Cambria" w:cs="Arial"/>
          <w:sz w:val="21"/>
          <w:szCs w:val="21"/>
        </w:rPr>
        <w:t>6</w:t>
      </w:r>
      <w:r w:rsidR="3106ABB3" w:rsidRPr="00CE4947">
        <w:rPr>
          <w:rFonts w:ascii="Cambria" w:eastAsia="Arial Unicode MS" w:hAnsi="Cambria" w:cs="Arial"/>
          <w:sz w:val="21"/>
          <w:szCs w:val="21"/>
        </w:rPr>
        <w:t>, 202</w:t>
      </w:r>
      <w:r w:rsidR="3A1832F3" w:rsidRPr="00CE4947">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418E583E" w14:textId="206AE54C" w:rsidR="00BA2A9A" w:rsidRDefault="009027D0" w:rsidP="00BA2A9A">
      <w:pPr>
        <w:tabs>
          <w:tab w:val="left" w:pos="4470"/>
        </w:tabs>
        <w:spacing w:line="276" w:lineRule="auto"/>
        <w:ind w:right="540"/>
        <w:rPr>
          <w:rFonts w:ascii="Cambria" w:eastAsia="Arial Unicode MS" w:hAnsi="Cambria" w:cs="Arial"/>
          <w:b/>
          <w:color w:val="00447C"/>
          <w:sz w:val="36"/>
          <w:szCs w:val="36"/>
        </w:rPr>
      </w:pPr>
      <w:r>
        <w:rPr>
          <w:rFonts w:ascii="Cambria" w:eastAsia="Arial Unicode MS" w:hAnsi="Cambria" w:cs="Arial"/>
          <w:b/>
          <w:color w:val="00447C"/>
          <w:sz w:val="36"/>
          <w:szCs w:val="36"/>
        </w:rPr>
        <w:t>Portland Water Bureau Returns to 100 Percent Bull Run</w:t>
      </w:r>
    </w:p>
    <w:p w14:paraId="3FEB4BAF" w14:textId="77777777" w:rsidR="009027D0" w:rsidRPr="006B5C3C" w:rsidRDefault="009027D0" w:rsidP="00BA2A9A">
      <w:pPr>
        <w:tabs>
          <w:tab w:val="left" w:pos="4470"/>
        </w:tabs>
        <w:spacing w:line="276" w:lineRule="auto"/>
        <w:ind w:right="540"/>
        <w:rPr>
          <w:rFonts w:ascii="Cambria" w:eastAsia="Arial Unicode MS" w:hAnsi="Cambria" w:cs="Arial"/>
          <w:b/>
          <w:sz w:val="32"/>
          <w:szCs w:val="32"/>
        </w:rPr>
      </w:pPr>
    </w:p>
    <w:p w14:paraId="280EDEDF" w14:textId="14D273C3" w:rsidR="009027D0" w:rsidRDefault="009027D0" w:rsidP="009027D0">
      <w:r>
        <w:t>On Aug. 27, 2021 the Portland Water Bureau will be turning off its groundwater supply and returning to a supply of 100 percent water from the Bull Run watershed. It can take up to two weeks depending on the location in the system for customers to receive 100 percent Bull Run water.</w:t>
      </w:r>
    </w:p>
    <w:p w14:paraId="5D88D2CC" w14:textId="77777777" w:rsidR="009027D0" w:rsidRDefault="009027D0" w:rsidP="009027D0"/>
    <w:p w14:paraId="650BC861" w14:textId="3526367D" w:rsidR="009027D0" w:rsidRDefault="53E2C1E9" w:rsidP="009027D0">
      <w:r>
        <w:t xml:space="preserve">Since Aug. 3, the Water Bureau has been supplementing the Bull Run supply with water from the Columbia South Shore Well Field. During that time groundwater has comprised approximately 50 percent of Portland’s supply depending on daily demand. </w:t>
      </w:r>
    </w:p>
    <w:p w14:paraId="6B4745FD" w14:textId="5E834999" w:rsidR="00CE4947" w:rsidRDefault="00CE4947" w:rsidP="00CE4947"/>
    <w:p w14:paraId="12B769F9" w14:textId="6132D27C" w:rsidR="41705457" w:rsidRDefault="41705457" w:rsidP="00CE4947">
      <w:pPr>
        <w:rPr>
          <w:rFonts w:ascii="Calibri" w:eastAsia="Calibri" w:hAnsi="Calibri" w:cs="Calibri"/>
          <w:color w:val="000000" w:themeColor="text1"/>
        </w:rPr>
      </w:pPr>
      <w:r>
        <w:t xml:space="preserve">“Groundwater is one of our most powerful tools in planning for climate change,” said Portland Water Bureau Resource Protection and Planning Director Edward </w:t>
      </w:r>
      <w:r w:rsidR="79AA49F3">
        <w:t>Campbell. “</w:t>
      </w:r>
      <w:r w:rsidR="1E0A2293" w:rsidRPr="00CE4947">
        <w:rPr>
          <w:rFonts w:ascii="Calibri" w:eastAsia="Calibri" w:hAnsi="Calibri" w:cs="Calibri"/>
          <w:color w:val="000000" w:themeColor="text1"/>
        </w:rPr>
        <w:t>We can expect</w:t>
      </w:r>
      <w:r w:rsidRPr="00CE4947">
        <w:rPr>
          <w:rFonts w:ascii="Calibri" w:eastAsia="Calibri" w:hAnsi="Calibri" w:cs="Calibri"/>
          <w:color w:val="000000" w:themeColor="text1"/>
        </w:rPr>
        <w:t xml:space="preserve"> longer </w:t>
      </w:r>
      <w:r w:rsidR="5058BA2C" w:rsidRPr="00CE4947">
        <w:rPr>
          <w:rFonts w:ascii="Calibri" w:eastAsia="Calibri" w:hAnsi="Calibri" w:cs="Calibri"/>
          <w:color w:val="000000" w:themeColor="text1"/>
        </w:rPr>
        <w:t xml:space="preserve">periods of </w:t>
      </w:r>
      <w:r w:rsidRPr="00CE4947">
        <w:rPr>
          <w:rFonts w:ascii="Calibri" w:eastAsia="Calibri" w:hAnsi="Calibri" w:cs="Calibri"/>
          <w:color w:val="000000" w:themeColor="text1"/>
        </w:rPr>
        <w:t>reservoir drawdown in the summer</w:t>
      </w:r>
      <w:r w:rsidR="023EC287" w:rsidRPr="00CE4947">
        <w:rPr>
          <w:rFonts w:ascii="Calibri" w:eastAsia="Calibri" w:hAnsi="Calibri" w:cs="Calibri"/>
          <w:color w:val="000000" w:themeColor="text1"/>
        </w:rPr>
        <w:t>.</w:t>
      </w:r>
      <w:r w:rsidRPr="00CE4947">
        <w:rPr>
          <w:rFonts w:ascii="Calibri" w:eastAsia="Calibri" w:hAnsi="Calibri" w:cs="Calibri"/>
          <w:color w:val="000000" w:themeColor="text1"/>
        </w:rPr>
        <w:t xml:space="preserve"> </w:t>
      </w:r>
      <w:r w:rsidR="023EC287" w:rsidRPr="00CE4947">
        <w:rPr>
          <w:rFonts w:ascii="Calibri" w:eastAsia="Calibri" w:hAnsi="Calibri" w:cs="Calibri"/>
          <w:color w:val="000000" w:themeColor="text1"/>
        </w:rPr>
        <w:t xml:space="preserve">Groundwater </w:t>
      </w:r>
      <w:r w:rsidRPr="00CE4947">
        <w:rPr>
          <w:rFonts w:ascii="Calibri" w:eastAsia="Calibri" w:hAnsi="Calibri" w:cs="Calibri"/>
          <w:color w:val="000000" w:themeColor="text1"/>
        </w:rPr>
        <w:t xml:space="preserve">allows </w:t>
      </w:r>
      <w:r w:rsidR="711764D4" w:rsidRPr="00CE4947">
        <w:rPr>
          <w:rFonts w:ascii="Calibri" w:eastAsia="Calibri" w:hAnsi="Calibri" w:cs="Calibri"/>
          <w:color w:val="000000" w:themeColor="text1"/>
        </w:rPr>
        <w:t>us</w:t>
      </w:r>
      <w:r w:rsidRPr="00CE4947">
        <w:rPr>
          <w:rFonts w:ascii="Calibri" w:eastAsia="Calibri" w:hAnsi="Calibri" w:cs="Calibri"/>
          <w:color w:val="000000" w:themeColor="text1"/>
        </w:rPr>
        <w:t xml:space="preserve"> to carefully control reservoir drawdown to meet water supply </w:t>
      </w:r>
      <w:r w:rsidR="6C74FDAB" w:rsidRPr="00CE4947">
        <w:rPr>
          <w:rFonts w:ascii="Calibri" w:eastAsia="Calibri" w:hAnsi="Calibri" w:cs="Calibri"/>
          <w:color w:val="000000" w:themeColor="text1"/>
        </w:rPr>
        <w:t>needs for people</w:t>
      </w:r>
      <w:r w:rsidRPr="00CE4947">
        <w:rPr>
          <w:rFonts w:ascii="Calibri" w:eastAsia="Calibri" w:hAnsi="Calibri" w:cs="Calibri"/>
          <w:color w:val="000000" w:themeColor="text1"/>
        </w:rPr>
        <w:t xml:space="preserve"> and fish</w:t>
      </w:r>
      <w:r w:rsidR="1F706573" w:rsidRPr="00CE4947">
        <w:rPr>
          <w:rFonts w:ascii="Calibri" w:eastAsia="Calibri" w:hAnsi="Calibri" w:cs="Calibri"/>
          <w:color w:val="000000" w:themeColor="text1"/>
        </w:rPr>
        <w:t xml:space="preserve"> </w:t>
      </w:r>
      <w:r w:rsidRPr="00CE4947">
        <w:rPr>
          <w:rFonts w:ascii="Calibri" w:eastAsia="Calibri" w:hAnsi="Calibri" w:cs="Calibri"/>
          <w:color w:val="000000" w:themeColor="text1"/>
        </w:rPr>
        <w:t xml:space="preserve">even when </w:t>
      </w:r>
      <w:r w:rsidR="69FEE395" w:rsidRPr="00CE4947">
        <w:rPr>
          <w:rFonts w:ascii="Calibri" w:eastAsia="Calibri" w:hAnsi="Calibri" w:cs="Calibri"/>
          <w:color w:val="000000" w:themeColor="text1"/>
        </w:rPr>
        <w:t>dry period</w:t>
      </w:r>
      <w:r w:rsidRPr="00CE4947">
        <w:rPr>
          <w:rFonts w:ascii="Calibri" w:eastAsia="Calibri" w:hAnsi="Calibri" w:cs="Calibri"/>
          <w:color w:val="000000" w:themeColor="text1"/>
        </w:rPr>
        <w:t>s start earlier and last longer.</w:t>
      </w:r>
      <w:r w:rsidR="31BC242F" w:rsidRPr="00CE4947">
        <w:rPr>
          <w:rFonts w:ascii="Calibri" w:eastAsia="Calibri" w:hAnsi="Calibri" w:cs="Calibri"/>
          <w:color w:val="000000" w:themeColor="text1"/>
        </w:rPr>
        <w:t>”</w:t>
      </w:r>
    </w:p>
    <w:p w14:paraId="10131D23" w14:textId="77777777" w:rsidR="009027D0" w:rsidRDefault="009027D0" w:rsidP="009027D0"/>
    <w:p w14:paraId="338793DC" w14:textId="1E49B68E" w:rsidR="009027D0" w:rsidRDefault="53E2C1E9" w:rsidP="009027D0">
      <w:r>
        <w:t>Current forecasts along with existing Bull Run supply are allowing Portland to return to 100 percent Bull Run water. This year saw an early start to reservoir drawdown, periods of extreme heat</w:t>
      </w:r>
      <w:r w:rsidR="47C92244">
        <w:t>,</w:t>
      </w:r>
      <w:r>
        <w:t xml:space="preserve"> and extended dry weather. Groundwater has been a necessary and high-quality secondary source to allow us </w:t>
      </w:r>
      <w:r w:rsidR="0A0B01C2">
        <w:t xml:space="preserve">to </w:t>
      </w:r>
      <w:r>
        <w:t>meet system needs.</w:t>
      </w:r>
    </w:p>
    <w:p w14:paraId="73402607" w14:textId="77777777" w:rsidR="009027D0" w:rsidRDefault="009027D0" w:rsidP="009027D0"/>
    <w:p w14:paraId="7EFFC2D7" w14:textId="2E0FAA2B" w:rsidR="009027D0" w:rsidRPr="009027D0" w:rsidRDefault="00F64E74" w:rsidP="009027D0">
      <w:r>
        <w:t xml:space="preserve">Customers with water quality questions are encouraged to call </w:t>
      </w:r>
      <w:r w:rsidR="009027D0" w:rsidRPr="009027D0">
        <w:t>the Water Line at 503-823-7525 with questions.</w:t>
      </w:r>
    </w:p>
    <w:p w14:paraId="76F95CCA" w14:textId="77777777" w:rsidR="009027D0" w:rsidRDefault="009027D0" w:rsidP="009027D0">
      <w:pPr>
        <w:spacing w:before="14" w:line="260" w:lineRule="exact"/>
      </w:pPr>
    </w:p>
    <w:p w14:paraId="4D946C9E" w14:textId="6496CDAD" w:rsidR="009027D0" w:rsidRDefault="009027D0" w:rsidP="009027D0">
      <w:r>
        <w:t xml:space="preserve">For information on Water Bureau operations and summer supply updates visit </w:t>
      </w:r>
      <w:hyperlink r:id="rId11" w:history="1">
        <w:r>
          <w:rPr>
            <w:rStyle w:val="Hyperlink"/>
          </w:rPr>
          <w:t>www.portland.gov/water</w:t>
        </w:r>
      </w:hyperlink>
      <w:r>
        <w:t xml:space="preserve">. Additional water quality data can be found on our website: </w:t>
      </w:r>
    </w:p>
    <w:p w14:paraId="5217CEC7" w14:textId="77777777" w:rsidR="009027D0" w:rsidRDefault="00FE776E" w:rsidP="009027D0">
      <w:hyperlink r:id="rId12" w:history="1">
        <w:r w:rsidR="009027D0">
          <w:rPr>
            <w:rStyle w:val="Hyperlink"/>
          </w:rPr>
          <w:t>www.portland.gov/water/water-quality/test-results</w:t>
        </w:r>
      </w:hyperlink>
      <w:r w:rsidR="009027D0">
        <w:t>.</w:t>
      </w:r>
    </w:p>
    <w:p w14:paraId="4374101C" w14:textId="77777777" w:rsidR="00DD7218" w:rsidRPr="00DD7218" w:rsidRDefault="00DD7218" w:rsidP="00DD7218">
      <w:pPr>
        <w:pStyle w:val="paragraph"/>
        <w:spacing w:before="0" w:beforeAutospacing="0" w:after="0" w:afterAutospacing="0"/>
        <w:ind w:right="540"/>
        <w:textAlignment w:val="baseline"/>
        <w:rPr>
          <w:rFonts w:ascii="Cambria" w:hAnsi="Cambria" w:cs="Segoe UI"/>
        </w:rPr>
      </w:pPr>
      <w:r w:rsidRPr="00DD7218">
        <w:rPr>
          <w:rStyle w:val="eop"/>
          <w:rFonts w:ascii="Cambria" w:hAnsi="Cambria" w:cs="Segoe UI"/>
        </w:rPr>
        <w:t> </w:t>
      </w:r>
    </w:p>
    <w:p w14:paraId="569AE2E7" w14:textId="038E2EDD" w:rsidR="00DD7218" w:rsidRPr="00DD7218" w:rsidRDefault="00DD7218" w:rsidP="00DD7218">
      <w:pPr>
        <w:pStyle w:val="paragraph"/>
        <w:spacing w:before="0" w:beforeAutospacing="0" w:after="0" w:afterAutospacing="0"/>
        <w:textAlignment w:val="baseline"/>
        <w:rPr>
          <w:rFonts w:asciiTheme="minorHAnsi" w:hAnsiTheme="minorHAnsi" w:cstheme="minorHAnsi"/>
          <w:b/>
          <w:bCs/>
          <w:color w:val="4472C4" w:themeColor="accent1"/>
          <w:sz w:val="22"/>
          <w:szCs w:val="22"/>
        </w:rPr>
      </w:pPr>
      <w:r w:rsidRPr="00DD7218">
        <w:rPr>
          <w:rFonts w:asciiTheme="minorHAnsi" w:hAnsiTheme="minorHAnsi" w:cstheme="minorHAnsi"/>
          <w:b/>
          <w:bCs/>
          <w:color w:val="4472C4" w:themeColor="accent1"/>
          <w:sz w:val="22"/>
          <w:szCs w:val="22"/>
        </w:rPr>
        <w:lastRenderedPageBreak/>
        <w:t>About the Portland Water Bureau</w:t>
      </w:r>
    </w:p>
    <w:p w14:paraId="726653B0" w14:textId="29FFF329" w:rsidR="00031E86" w:rsidRPr="00F64E74" w:rsidRDefault="00DD7218" w:rsidP="00F64E74">
      <w:pPr>
        <w:pStyle w:val="paragraph"/>
        <w:spacing w:before="0" w:beforeAutospacing="0" w:after="0" w:afterAutospacing="0"/>
        <w:textAlignment w:val="baseline"/>
        <w:rPr>
          <w:rFonts w:ascii="Cambria" w:hAnsi="Cambria" w:cs="Segoe UI"/>
        </w:rPr>
      </w:pPr>
      <w:r w:rsidRPr="00DD7218">
        <w:rPr>
          <w:rStyle w:val="normaltextrun"/>
          <w:rFonts w:ascii="Cambria" w:hAnsi="Cambria" w:cs="Calibri"/>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F64E74" w:rsidSect="00437857">
      <w:headerReference w:type="default" r:id="rId13"/>
      <w:footerReference w:type="default" r:id="rId14"/>
      <w:headerReference w:type="first" r:id="rId15"/>
      <w:footerReference w:type="first" r:id="rId16"/>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231EE" w14:textId="77777777" w:rsidR="0016761A" w:rsidRDefault="0016761A" w:rsidP="00CE6F85">
      <w:r>
        <w:separator/>
      </w:r>
    </w:p>
  </w:endnote>
  <w:endnote w:type="continuationSeparator" w:id="0">
    <w:p w14:paraId="51A28D80" w14:textId="77777777" w:rsidR="0016761A" w:rsidRDefault="0016761A" w:rsidP="00CE6F85">
      <w:r>
        <w:continuationSeparator/>
      </w:r>
    </w:p>
  </w:endnote>
  <w:endnote w:type="continuationNotice" w:id="1">
    <w:p w14:paraId="5A616310" w14:textId="77777777" w:rsidR="0016761A" w:rsidRDefault="00167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CCE81B" w14:paraId="28272A3A" w14:textId="77777777" w:rsidTr="00F43507">
      <w:tc>
        <w:tcPr>
          <w:tcW w:w="3005" w:type="dxa"/>
        </w:tcPr>
        <w:p w14:paraId="1EF2D55B" w14:textId="1FD01852" w:rsidR="43CCE81B" w:rsidRDefault="43CCE81B" w:rsidP="00F43507">
          <w:pPr>
            <w:pStyle w:val="Header"/>
            <w:ind w:left="-115"/>
          </w:pPr>
        </w:p>
      </w:tc>
      <w:tc>
        <w:tcPr>
          <w:tcW w:w="3005" w:type="dxa"/>
        </w:tcPr>
        <w:p w14:paraId="2C4805E8" w14:textId="7E9D1A2A" w:rsidR="43CCE81B" w:rsidRDefault="43CCE81B" w:rsidP="00F43507">
          <w:pPr>
            <w:pStyle w:val="Header"/>
            <w:jc w:val="center"/>
          </w:pPr>
        </w:p>
      </w:tc>
      <w:tc>
        <w:tcPr>
          <w:tcW w:w="3005" w:type="dxa"/>
        </w:tcPr>
        <w:p w14:paraId="5AD82958" w14:textId="64D8726D" w:rsidR="43CCE81B" w:rsidRDefault="43CCE81B" w:rsidP="00F43507">
          <w:pPr>
            <w:pStyle w:val="Header"/>
            <w:ind w:right="-115"/>
            <w:jc w:val="right"/>
          </w:pPr>
        </w:p>
      </w:tc>
    </w:tr>
  </w:tbl>
  <w:p w14:paraId="68F0CF14" w14:textId="3D6D49A1" w:rsidR="43CCE81B" w:rsidRDefault="43CCE81B" w:rsidP="00F43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FE776E"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FE776E"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FE776E"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FE776E"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FE776E"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FE776E"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CBB3E" w14:textId="77777777" w:rsidR="0016761A" w:rsidRDefault="0016761A" w:rsidP="00CE6F85">
      <w:r>
        <w:separator/>
      </w:r>
    </w:p>
  </w:footnote>
  <w:footnote w:type="continuationSeparator" w:id="0">
    <w:p w14:paraId="73FF25D0" w14:textId="77777777" w:rsidR="0016761A" w:rsidRDefault="0016761A" w:rsidP="00CE6F85">
      <w:r>
        <w:continuationSeparator/>
      </w:r>
    </w:p>
  </w:footnote>
  <w:footnote w:type="continuationNotice" w:id="1">
    <w:p w14:paraId="6500E456" w14:textId="77777777" w:rsidR="0016761A" w:rsidRDefault="00167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3CCE81B" w14:paraId="448E3135" w14:textId="77777777" w:rsidTr="00F43507">
      <w:tc>
        <w:tcPr>
          <w:tcW w:w="3005" w:type="dxa"/>
        </w:tcPr>
        <w:p w14:paraId="377B9918" w14:textId="6C78203F" w:rsidR="43CCE81B" w:rsidRDefault="43CCE81B" w:rsidP="00F43507">
          <w:pPr>
            <w:pStyle w:val="Header"/>
            <w:ind w:left="-115"/>
          </w:pPr>
        </w:p>
      </w:tc>
      <w:tc>
        <w:tcPr>
          <w:tcW w:w="3005" w:type="dxa"/>
        </w:tcPr>
        <w:p w14:paraId="2081B35B" w14:textId="457FD65D" w:rsidR="43CCE81B" w:rsidRDefault="43CCE81B" w:rsidP="00F43507">
          <w:pPr>
            <w:pStyle w:val="Header"/>
            <w:jc w:val="center"/>
          </w:pPr>
        </w:p>
      </w:tc>
      <w:tc>
        <w:tcPr>
          <w:tcW w:w="3005" w:type="dxa"/>
        </w:tcPr>
        <w:p w14:paraId="31EFF6F9" w14:textId="0563DE79" w:rsidR="43CCE81B" w:rsidRDefault="43CCE81B" w:rsidP="00F43507">
          <w:pPr>
            <w:pStyle w:val="Header"/>
            <w:ind w:right="-115"/>
            <w:jc w:val="right"/>
          </w:pPr>
        </w:p>
      </w:tc>
    </w:tr>
  </w:tbl>
  <w:p w14:paraId="0DD1DCCE" w14:textId="2FC31399" w:rsidR="43CCE81B" w:rsidRDefault="43CCE81B" w:rsidP="00F43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58167CDF" w:rsidP="00687ED5">
    <w:pPr>
      <w:pStyle w:val="Heading1"/>
    </w:pPr>
    <w:r>
      <w:rPr>
        <w:noProof/>
      </w:rPr>
      <w:drawing>
        <wp:inline distT="0" distB="0" distL="0" distR="0" wp14:anchorId="31677E97" wp14:editId="585B9AE6">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6271F1" id="Straight Connector 14"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95D3F"/>
    <w:multiLevelType w:val="hybridMultilevel"/>
    <w:tmpl w:val="F75C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02877"/>
    <w:multiLevelType w:val="multilevel"/>
    <w:tmpl w:val="4ED4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CB77C6"/>
    <w:multiLevelType w:val="multilevel"/>
    <w:tmpl w:val="669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8703F8"/>
    <w:multiLevelType w:val="hybridMultilevel"/>
    <w:tmpl w:val="FFFFFFFF"/>
    <w:lvl w:ilvl="0" w:tplc="EA08BB44">
      <w:start w:val="1"/>
      <w:numFmt w:val="bullet"/>
      <w:lvlText w:val=""/>
      <w:lvlJc w:val="left"/>
      <w:pPr>
        <w:ind w:left="720" w:hanging="360"/>
      </w:pPr>
      <w:rPr>
        <w:rFonts w:ascii="Symbol" w:hAnsi="Symbol" w:hint="default"/>
      </w:rPr>
    </w:lvl>
    <w:lvl w:ilvl="1" w:tplc="ADA87E3C">
      <w:start w:val="1"/>
      <w:numFmt w:val="bullet"/>
      <w:lvlText w:val="o"/>
      <w:lvlJc w:val="left"/>
      <w:pPr>
        <w:ind w:left="1440" w:hanging="360"/>
      </w:pPr>
      <w:rPr>
        <w:rFonts w:ascii="Courier New" w:hAnsi="Courier New" w:hint="default"/>
      </w:rPr>
    </w:lvl>
    <w:lvl w:ilvl="2" w:tplc="37ECC43E">
      <w:start w:val="1"/>
      <w:numFmt w:val="bullet"/>
      <w:lvlText w:val=""/>
      <w:lvlJc w:val="left"/>
      <w:pPr>
        <w:ind w:left="2160" w:hanging="360"/>
      </w:pPr>
      <w:rPr>
        <w:rFonts w:ascii="Wingdings" w:hAnsi="Wingdings" w:hint="default"/>
      </w:rPr>
    </w:lvl>
    <w:lvl w:ilvl="3" w:tplc="00287880">
      <w:start w:val="1"/>
      <w:numFmt w:val="bullet"/>
      <w:lvlText w:val=""/>
      <w:lvlJc w:val="left"/>
      <w:pPr>
        <w:ind w:left="2880" w:hanging="360"/>
      </w:pPr>
      <w:rPr>
        <w:rFonts w:ascii="Symbol" w:hAnsi="Symbol" w:hint="default"/>
      </w:rPr>
    </w:lvl>
    <w:lvl w:ilvl="4" w:tplc="55DAE952">
      <w:start w:val="1"/>
      <w:numFmt w:val="bullet"/>
      <w:lvlText w:val="o"/>
      <w:lvlJc w:val="left"/>
      <w:pPr>
        <w:ind w:left="3600" w:hanging="360"/>
      </w:pPr>
      <w:rPr>
        <w:rFonts w:ascii="Courier New" w:hAnsi="Courier New" w:hint="default"/>
      </w:rPr>
    </w:lvl>
    <w:lvl w:ilvl="5" w:tplc="AC802116">
      <w:start w:val="1"/>
      <w:numFmt w:val="bullet"/>
      <w:lvlText w:val=""/>
      <w:lvlJc w:val="left"/>
      <w:pPr>
        <w:ind w:left="4320" w:hanging="360"/>
      </w:pPr>
      <w:rPr>
        <w:rFonts w:ascii="Wingdings" w:hAnsi="Wingdings" w:hint="default"/>
      </w:rPr>
    </w:lvl>
    <w:lvl w:ilvl="6" w:tplc="D262AC46">
      <w:start w:val="1"/>
      <w:numFmt w:val="bullet"/>
      <w:lvlText w:val=""/>
      <w:lvlJc w:val="left"/>
      <w:pPr>
        <w:ind w:left="5040" w:hanging="360"/>
      </w:pPr>
      <w:rPr>
        <w:rFonts w:ascii="Symbol" w:hAnsi="Symbol" w:hint="default"/>
      </w:rPr>
    </w:lvl>
    <w:lvl w:ilvl="7" w:tplc="70B2EB1A">
      <w:start w:val="1"/>
      <w:numFmt w:val="bullet"/>
      <w:lvlText w:val="o"/>
      <w:lvlJc w:val="left"/>
      <w:pPr>
        <w:ind w:left="5760" w:hanging="360"/>
      </w:pPr>
      <w:rPr>
        <w:rFonts w:ascii="Courier New" w:hAnsi="Courier New" w:hint="default"/>
      </w:rPr>
    </w:lvl>
    <w:lvl w:ilvl="8" w:tplc="FEC69FA6">
      <w:start w:val="1"/>
      <w:numFmt w:val="bullet"/>
      <w:lvlText w:val=""/>
      <w:lvlJc w:val="left"/>
      <w:pPr>
        <w:ind w:left="6480" w:hanging="360"/>
      </w:pPr>
      <w:rPr>
        <w:rFonts w:ascii="Wingdings" w:hAnsi="Wingdings" w:hint="default"/>
      </w:rPr>
    </w:lvl>
  </w:abstractNum>
  <w:abstractNum w:abstractNumId="4"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727DDC"/>
    <w:multiLevelType w:val="hybridMultilevel"/>
    <w:tmpl w:val="497A596A"/>
    <w:lvl w:ilvl="0" w:tplc="A2A8A7B0">
      <w:start w:val="1"/>
      <w:numFmt w:val="bullet"/>
      <w:lvlText w:val=""/>
      <w:lvlJc w:val="left"/>
      <w:pPr>
        <w:ind w:left="720" w:hanging="360"/>
      </w:pPr>
      <w:rPr>
        <w:rFonts w:ascii="Symbol" w:hAnsi="Symbol" w:hint="default"/>
      </w:rPr>
    </w:lvl>
    <w:lvl w:ilvl="1" w:tplc="A7446EDC">
      <w:start w:val="1"/>
      <w:numFmt w:val="bullet"/>
      <w:lvlText w:val="o"/>
      <w:lvlJc w:val="left"/>
      <w:pPr>
        <w:ind w:left="1440" w:hanging="360"/>
      </w:pPr>
      <w:rPr>
        <w:rFonts w:ascii="Courier New" w:hAnsi="Courier New" w:hint="default"/>
      </w:rPr>
    </w:lvl>
    <w:lvl w:ilvl="2" w:tplc="8398C4DA">
      <w:start w:val="1"/>
      <w:numFmt w:val="bullet"/>
      <w:lvlText w:val=""/>
      <w:lvlJc w:val="left"/>
      <w:pPr>
        <w:ind w:left="2160" w:hanging="360"/>
      </w:pPr>
      <w:rPr>
        <w:rFonts w:ascii="Wingdings" w:hAnsi="Wingdings" w:hint="default"/>
      </w:rPr>
    </w:lvl>
    <w:lvl w:ilvl="3" w:tplc="8BD8784E">
      <w:start w:val="1"/>
      <w:numFmt w:val="bullet"/>
      <w:lvlText w:val=""/>
      <w:lvlJc w:val="left"/>
      <w:pPr>
        <w:ind w:left="2880" w:hanging="360"/>
      </w:pPr>
      <w:rPr>
        <w:rFonts w:ascii="Symbol" w:hAnsi="Symbol" w:hint="default"/>
      </w:rPr>
    </w:lvl>
    <w:lvl w:ilvl="4" w:tplc="C8C23A04">
      <w:start w:val="1"/>
      <w:numFmt w:val="bullet"/>
      <w:lvlText w:val="o"/>
      <w:lvlJc w:val="left"/>
      <w:pPr>
        <w:ind w:left="3600" w:hanging="360"/>
      </w:pPr>
      <w:rPr>
        <w:rFonts w:ascii="Courier New" w:hAnsi="Courier New" w:hint="default"/>
      </w:rPr>
    </w:lvl>
    <w:lvl w:ilvl="5" w:tplc="3D068E18">
      <w:start w:val="1"/>
      <w:numFmt w:val="bullet"/>
      <w:lvlText w:val=""/>
      <w:lvlJc w:val="left"/>
      <w:pPr>
        <w:ind w:left="4320" w:hanging="360"/>
      </w:pPr>
      <w:rPr>
        <w:rFonts w:ascii="Wingdings" w:hAnsi="Wingdings" w:hint="default"/>
      </w:rPr>
    </w:lvl>
    <w:lvl w:ilvl="6" w:tplc="CFF6B3E2">
      <w:start w:val="1"/>
      <w:numFmt w:val="bullet"/>
      <w:lvlText w:val=""/>
      <w:lvlJc w:val="left"/>
      <w:pPr>
        <w:ind w:left="5040" w:hanging="360"/>
      </w:pPr>
      <w:rPr>
        <w:rFonts w:ascii="Symbol" w:hAnsi="Symbol" w:hint="default"/>
      </w:rPr>
    </w:lvl>
    <w:lvl w:ilvl="7" w:tplc="66228B76">
      <w:start w:val="1"/>
      <w:numFmt w:val="bullet"/>
      <w:lvlText w:val="o"/>
      <w:lvlJc w:val="left"/>
      <w:pPr>
        <w:ind w:left="5760" w:hanging="360"/>
      </w:pPr>
      <w:rPr>
        <w:rFonts w:ascii="Courier New" w:hAnsi="Courier New" w:hint="default"/>
      </w:rPr>
    </w:lvl>
    <w:lvl w:ilvl="8" w:tplc="D01407E2">
      <w:start w:val="1"/>
      <w:numFmt w:val="bullet"/>
      <w:lvlText w:val=""/>
      <w:lvlJc w:val="left"/>
      <w:pPr>
        <w:ind w:left="6480" w:hanging="360"/>
      </w:pPr>
      <w:rPr>
        <w:rFonts w:ascii="Wingdings" w:hAnsi="Wingdings" w:hint="default"/>
      </w:rPr>
    </w:lvl>
  </w:abstractNum>
  <w:abstractNum w:abstractNumId="6" w15:restartNumberingAfterBreak="0">
    <w:nsid w:val="7FCB5A3D"/>
    <w:multiLevelType w:val="hybridMultilevel"/>
    <w:tmpl w:val="4356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B4CEF"/>
    <w:rsid w:val="000E4E56"/>
    <w:rsid w:val="0014255D"/>
    <w:rsid w:val="00166996"/>
    <w:rsid w:val="0016761A"/>
    <w:rsid w:val="00173707"/>
    <w:rsid w:val="00180810"/>
    <w:rsid w:val="001A081E"/>
    <w:rsid w:val="001B4631"/>
    <w:rsid w:val="001C06B4"/>
    <w:rsid w:val="001F25FB"/>
    <w:rsid w:val="00234962"/>
    <w:rsid w:val="00244617"/>
    <w:rsid w:val="00273980"/>
    <w:rsid w:val="00300653"/>
    <w:rsid w:val="00302493"/>
    <w:rsid w:val="00317B1F"/>
    <w:rsid w:val="0035267A"/>
    <w:rsid w:val="0038590D"/>
    <w:rsid w:val="00396243"/>
    <w:rsid w:val="00420E0D"/>
    <w:rsid w:val="00437857"/>
    <w:rsid w:val="00437DEE"/>
    <w:rsid w:val="00453994"/>
    <w:rsid w:val="004774F6"/>
    <w:rsid w:val="00487FB5"/>
    <w:rsid w:val="00491226"/>
    <w:rsid w:val="004A1935"/>
    <w:rsid w:val="004B7414"/>
    <w:rsid w:val="004C4C2C"/>
    <w:rsid w:val="00511085"/>
    <w:rsid w:val="00515301"/>
    <w:rsid w:val="00540DF5"/>
    <w:rsid w:val="00546BE0"/>
    <w:rsid w:val="00583014"/>
    <w:rsid w:val="00584FE6"/>
    <w:rsid w:val="005C168F"/>
    <w:rsid w:val="005E1466"/>
    <w:rsid w:val="00611C42"/>
    <w:rsid w:val="00645A1C"/>
    <w:rsid w:val="006614A5"/>
    <w:rsid w:val="00663518"/>
    <w:rsid w:val="00684DBF"/>
    <w:rsid w:val="00687ED5"/>
    <w:rsid w:val="006C7A55"/>
    <w:rsid w:val="00700FF8"/>
    <w:rsid w:val="007163BD"/>
    <w:rsid w:val="00723505"/>
    <w:rsid w:val="00740D89"/>
    <w:rsid w:val="0077156C"/>
    <w:rsid w:val="007C4411"/>
    <w:rsid w:val="007D30F3"/>
    <w:rsid w:val="007E6D99"/>
    <w:rsid w:val="00800968"/>
    <w:rsid w:val="00840322"/>
    <w:rsid w:val="0087620E"/>
    <w:rsid w:val="0088225B"/>
    <w:rsid w:val="008A5860"/>
    <w:rsid w:val="008B1E77"/>
    <w:rsid w:val="008E3121"/>
    <w:rsid w:val="008E48A9"/>
    <w:rsid w:val="008F4932"/>
    <w:rsid w:val="009027D0"/>
    <w:rsid w:val="009162CB"/>
    <w:rsid w:val="009411FE"/>
    <w:rsid w:val="00966F4D"/>
    <w:rsid w:val="009746D6"/>
    <w:rsid w:val="0098DCF2"/>
    <w:rsid w:val="009C50B6"/>
    <w:rsid w:val="009C691A"/>
    <w:rsid w:val="009E1172"/>
    <w:rsid w:val="009E449C"/>
    <w:rsid w:val="009F699A"/>
    <w:rsid w:val="00AA7034"/>
    <w:rsid w:val="00AB04B5"/>
    <w:rsid w:val="00AB6788"/>
    <w:rsid w:val="00AD13D8"/>
    <w:rsid w:val="00AD67A9"/>
    <w:rsid w:val="00AE7054"/>
    <w:rsid w:val="00B16B88"/>
    <w:rsid w:val="00BA26CB"/>
    <w:rsid w:val="00BA2A9A"/>
    <w:rsid w:val="00BA6D05"/>
    <w:rsid w:val="00C4796F"/>
    <w:rsid w:val="00C50515"/>
    <w:rsid w:val="00C75C7B"/>
    <w:rsid w:val="00C81F65"/>
    <w:rsid w:val="00C82032"/>
    <w:rsid w:val="00C87602"/>
    <w:rsid w:val="00CE4947"/>
    <w:rsid w:val="00CE6F85"/>
    <w:rsid w:val="00CF43E8"/>
    <w:rsid w:val="00CF528C"/>
    <w:rsid w:val="00D27C2A"/>
    <w:rsid w:val="00D47204"/>
    <w:rsid w:val="00D661C4"/>
    <w:rsid w:val="00D7061B"/>
    <w:rsid w:val="00D9050F"/>
    <w:rsid w:val="00DA0B8D"/>
    <w:rsid w:val="00DC32E6"/>
    <w:rsid w:val="00DD5427"/>
    <w:rsid w:val="00DD7218"/>
    <w:rsid w:val="00E0DCAA"/>
    <w:rsid w:val="00E75CED"/>
    <w:rsid w:val="00EE76A7"/>
    <w:rsid w:val="00EF4C1D"/>
    <w:rsid w:val="00F41D92"/>
    <w:rsid w:val="00F43507"/>
    <w:rsid w:val="00F64E74"/>
    <w:rsid w:val="00F65019"/>
    <w:rsid w:val="00FA1C4E"/>
    <w:rsid w:val="00FD79D3"/>
    <w:rsid w:val="00FE4C9A"/>
    <w:rsid w:val="023EC287"/>
    <w:rsid w:val="04DF96C2"/>
    <w:rsid w:val="054B175E"/>
    <w:rsid w:val="05509F0B"/>
    <w:rsid w:val="05A4AE16"/>
    <w:rsid w:val="096BD699"/>
    <w:rsid w:val="0A0B01C2"/>
    <w:rsid w:val="0B7B81E3"/>
    <w:rsid w:val="0F61D0E1"/>
    <w:rsid w:val="12D698D4"/>
    <w:rsid w:val="1352FE04"/>
    <w:rsid w:val="13C3D730"/>
    <w:rsid w:val="15226429"/>
    <w:rsid w:val="1701FC89"/>
    <w:rsid w:val="185A04EB"/>
    <w:rsid w:val="189DCCEA"/>
    <w:rsid w:val="18A0C970"/>
    <w:rsid w:val="1A3963EE"/>
    <w:rsid w:val="1A508E86"/>
    <w:rsid w:val="1C9E4ACF"/>
    <w:rsid w:val="1DEEB2B1"/>
    <w:rsid w:val="1E0A2293"/>
    <w:rsid w:val="1E7DF111"/>
    <w:rsid w:val="1F706573"/>
    <w:rsid w:val="21021AF3"/>
    <w:rsid w:val="233FEE56"/>
    <w:rsid w:val="23C23FF1"/>
    <w:rsid w:val="24F44507"/>
    <w:rsid w:val="25632795"/>
    <w:rsid w:val="2738F008"/>
    <w:rsid w:val="286920B6"/>
    <w:rsid w:val="2C4179D3"/>
    <w:rsid w:val="3106ABB3"/>
    <w:rsid w:val="31A473DA"/>
    <w:rsid w:val="31BC242F"/>
    <w:rsid w:val="33FE4AB3"/>
    <w:rsid w:val="34F7EDDB"/>
    <w:rsid w:val="35812CE2"/>
    <w:rsid w:val="3A1832F3"/>
    <w:rsid w:val="3A541F00"/>
    <w:rsid w:val="413F4E9F"/>
    <w:rsid w:val="41705457"/>
    <w:rsid w:val="4202CB91"/>
    <w:rsid w:val="43CCE81B"/>
    <w:rsid w:val="4566EBD5"/>
    <w:rsid w:val="46A9C81E"/>
    <w:rsid w:val="473495FF"/>
    <w:rsid w:val="47B6EF97"/>
    <w:rsid w:val="47C92244"/>
    <w:rsid w:val="4C25A386"/>
    <w:rsid w:val="4E86EEEE"/>
    <w:rsid w:val="4ED714BD"/>
    <w:rsid w:val="5058BA2C"/>
    <w:rsid w:val="526E90A2"/>
    <w:rsid w:val="53E2C1E9"/>
    <w:rsid w:val="570B7D60"/>
    <w:rsid w:val="58167CDF"/>
    <w:rsid w:val="5CD4AA03"/>
    <w:rsid w:val="5DD75E6C"/>
    <w:rsid w:val="63D919C5"/>
    <w:rsid w:val="65AEA0DE"/>
    <w:rsid w:val="690BEF1F"/>
    <w:rsid w:val="69FEE395"/>
    <w:rsid w:val="6B7870B1"/>
    <w:rsid w:val="6BFCA2D3"/>
    <w:rsid w:val="6C74FDAB"/>
    <w:rsid w:val="6DE99FB9"/>
    <w:rsid w:val="7036E2CE"/>
    <w:rsid w:val="70F33CA7"/>
    <w:rsid w:val="711764D4"/>
    <w:rsid w:val="72174F72"/>
    <w:rsid w:val="79AA49F3"/>
    <w:rsid w:val="7A27BA7B"/>
    <w:rsid w:val="7F450C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669A8C"/>
  <w15:chartTrackingRefBased/>
  <w15:docId w15:val="{9E5A604C-A8D1-40BB-A9F8-A55BFAD6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2"/>
      </w:numPr>
      <w:spacing w:after="120"/>
      <w:ind w:left="792"/>
    </w:pPr>
    <w:rPr>
      <w:rFonts w:eastAsia="Times New Roman" w:cs="Times New Roman"/>
      <w:szCs w:val="20"/>
      <w:lang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1369376411">
      <w:bodyDiv w:val="1"/>
      <w:marLeft w:val="0"/>
      <w:marRight w:val="0"/>
      <w:marTop w:val="0"/>
      <w:marBottom w:val="0"/>
      <w:divBdr>
        <w:top w:val="none" w:sz="0" w:space="0" w:color="auto"/>
        <w:left w:val="none" w:sz="0" w:space="0" w:color="auto"/>
        <w:bottom w:val="none" w:sz="0" w:space="0" w:color="auto"/>
        <w:right w:val="none" w:sz="0" w:space="0" w:color="auto"/>
      </w:divBdr>
    </w:div>
    <w:div w:id="1807746178">
      <w:bodyDiv w:val="1"/>
      <w:marLeft w:val="0"/>
      <w:marRight w:val="0"/>
      <w:marTop w:val="0"/>
      <w:marBottom w:val="0"/>
      <w:divBdr>
        <w:top w:val="none" w:sz="0" w:space="0" w:color="auto"/>
        <w:left w:val="none" w:sz="0" w:space="0" w:color="auto"/>
        <w:bottom w:val="none" w:sz="0" w:space="0" w:color="auto"/>
        <w:right w:val="none" w:sz="0" w:space="0" w:color="auto"/>
      </w:divBdr>
      <w:divsChild>
        <w:div w:id="1681161261">
          <w:marLeft w:val="0"/>
          <w:marRight w:val="0"/>
          <w:marTop w:val="0"/>
          <w:marBottom w:val="0"/>
          <w:divBdr>
            <w:top w:val="none" w:sz="0" w:space="0" w:color="auto"/>
            <w:left w:val="none" w:sz="0" w:space="0" w:color="auto"/>
            <w:bottom w:val="none" w:sz="0" w:space="0" w:color="auto"/>
            <w:right w:val="none" w:sz="0" w:space="0" w:color="auto"/>
          </w:divBdr>
        </w:div>
        <w:div w:id="1686441796">
          <w:marLeft w:val="0"/>
          <w:marRight w:val="0"/>
          <w:marTop w:val="0"/>
          <w:marBottom w:val="0"/>
          <w:divBdr>
            <w:top w:val="none" w:sz="0" w:space="0" w:color="auto"/>
            <w:left w:val="none" w:sz="0" w:space="0" w:color="auto"/>
            <w:bottom w:val="none" w:sz="0" w:space="0" w:color="auto"/>
            <w:right w:val="none" w:sz="0" w:space="0" w:color="auto"/>
          </w:divBdr>
        </w:div>
        <w:div w:id="709918039">
          <w:marLeft w:val="0"/>
          <w:marRight w:val="0"/>
          <w:marTop w:val="0"/>
          <w:marBottom w:val="0"/>
          <w:divBdr>
            <w:top w:val="none" w:sz="0" w:space="0" w:color="auto"/>
            <w:left w:val="none" w:sz="0" w:space="0" w:color="auto"/>
            <w:bottom w:val="none" w:sz="0" w:space="0" w:color="auto"/>
            <w:right w:val="none" w:sz="0" w:space="0" w:color="auto"/>
          </w:divBdr>
        </w:div>
        <w:div w:id="252590910">
          <w:marLeft w:val="0"/>
          <w:marRight w:val="0"/>
          <w:marTop w:val="0"/>
          <w:marBottom w:val="0"/>
          <w:divBdr>
            <w:top w:val="none" w:sz="0" w:space="0" w:color="auto"/>
            <w:left w:val="none" w:sz="0" w:space="0" w:color="auto"/>
            <w:bottom w:val="none" w:sz="0" w:space="0" w:color="auto"/>
            <w:right w:val="none" w:sz="0" w:space="0" w:color="auto"/>
          </w:divBdr>
        </w:div>
        <w:div w:id="1693997436">
          <w:marLeft w:val="0"/>
          <w:marRight w:val="0"/>
          <w:marTop w:val="0"/>
          <w:marBottom w:val="0"/>
          <w:divBdr>
            <w:top w:val="none" w:sz="0" w:space="0" w:color="auto"/>
            <w:left w:val="none" w:sz="0" w:space="0" w:color="auto"/>
            <w:bottom w:val="none" w:sz="0" w:space="0" w:color="auto"/>
            <w:right w:val="none" w:sz="0" w:space="0" w:color="auto"/>
          </w:divBdr>
        </w:div>
        <w:div w:id="2130541473">
          <w:marLeft w:val="0"/>
          <w:marRight w:val="0"/>
          <w:marTop w:val="0"/>
          <w:marBottom w:val="0"/>
          <w:divBdr>
            <w:top w:val="none" w:sz="0" w:space="0" w:color="auto"/>
            <w:left w:val="none" w:sz="0" w:space="0" w:color="auto"/>
            <w:bottom w:val="none" w:sz="0" w:space="0" w:color="auto"/>
            <w:right w:val="none" w:sz="0" w:space="0" w:color="auto"/>
          </w:divBdr>
        </w:div>
        <w:div w:id="125776731">
          <w:marLeft w:val="0"/>
          <w:marRight w:val="0"/>
          <w:marTop w:val="0"/>
          <w:marBottom w:val="0"/>
          <w:divBdr>
            <w:top w:val="none" w:sz="0" w:space="0" w:color="auto"/>
            <w:left w:val="none" w:sz="0" w:space="0" w:color="auto"/>
            <w:bottom w:val="none" w:sz="0" w:space="0" w:color="auto"/>
            <w:right w:val="none" w:sz="0" w:space="0" w:color="auto"/>
          </w:divBdr>
        </w:div>
        <w:div w:id="1209221590">
          <w:marLeft w:val="0"/>
          <w:marRight w:val="0"/>
          <w:marTop w:val="0"/>
          <w:marBottom w:val="0"/>
          <w:divBdr>
            <w:top w:val="none" w:sz="0" w:space="0" w:color="auto"/>
            <w:left w:val="none" w:sz="0" w:space="0" w:color="auto"/>
            <w:bottom w:val="none" w:sz="0" w:space="0" w:color="auto"/>
            <w:right w:val="none" w:sz="0" w:space="0" w:color="auto"/>
          </w:divBdr>
        </w:div>
        <w:div w:id="1561742959">
          <w:marLeft w:val="0"/>
          <w:marRight w:val="0"/>
          <w:marTop w:val="0"/>
          <w:marBottom w:val="0"/>
          <w:divBdr>
            <w:top w:val="none" w:sz="0" w:space="0" w:color="auto"/>
            <w:left w:val="none" w:sz="0" w:space="0" w:color="auto"/>
            <w:bottom w:val="none" w:sz="0" w:space="0" w:color="auto"/>
            <w:right w:val="none" w:sz="0" w:space="0" w:color="auto"/>
          </w:divBdr>
        </w:div>
        <w:div w:id="279805414">
          <w:marLeft w:val="0"/>
          <w:marRight w:val="0"/>
          <w:marTop w:val="0"/>
          <w:marBottom w:val="0"/>
          <w:divBdr>
            <w:top w:val="none" w:sz="0" w:space="0" w:color="auto"/>
            <w:left w:val="none" w:sz="0" w:space="0" w:color="auto"/>
            <w:bottom w:val="none" w:sz="0" w:space="0" w:color="auto"/>
            <w:right w:val="none" w:sz="0" w:space="0" w:color="auto"/>
          </w:divBdr>
        </w:div>
        <w:div w:id="370954863">
          <w:marLeft w:val="0"/>
          <w:marRight w:val="0"/>
          <w:marTop w:val="0"/>
          <w:marBottom w:val="0"/>
          <w:divBdr>
            <w:top w:val="none" w:sz="0" w:space="0" w:color="auto"/>
            <w:left w:val="none" w:sz="0" w:space="0" w:color="auto"/>
            <w:bottom w:val="none" w:sz="0" w:space="0" w:color="auto"/>
            <w:right w:val="none" w:sz="0" w:space="0" w:color="auto"/>
          </w:divBdr>
        </w:div>
        <w:div w:id="307250667">
          <w:marLeft w:val="0"/>
          <w:marRight w:val="0"/>
          <w:marTop w:val="0"/>
          <w:marBottom w:val="0"/>
          <w:divBdr>
            <w:top w:val="none" w:sz="0" w:space="0" w:color="auto"/>
            <w:left w:val="none" w:sz="0" w:space="0" w:color="auto"/>
            <w:bottom w:val="none" w:sz="0" w:space="0" w:color="auto"/>
            <w:right w:val="none" w:sz="0" w:space="0" w:color="auto"/>
          </w:divBdr>
        </w:div>
        <w:div w:id="1565065547">
          <w:marLeft w:val="0"/>
          <w:marRight w:val="0"/>
          <w:marTop w:val="0"/>
          <w:marBottom w:val="0"/>
          <w:divBdr>
            <w:top w:val="none" w:sz="0" w:space="0" w:color="auto"/>
            <w:left w:val="none" w:sz="0" w:space="0" w:color="auto"/>
            <w:bottom w:val="none" w:sz="0" w:space="0" w:color="auto"/>
            <w:right w:val="none" w:sz="0" w:space="0" w:color="auto"/>
          </w:divBdr>
        </w:div>
        <w:div w:id="581647540">
          <w:marLeft w:val="0"/>
          <w:marRight w:val="0"/>
          <w:marTop w:val="0"/>
          <w:marBottom w:val="0"/>
          <w:divBdr>
            <w:top w:val="none" w:sz="0" w:space="0" w:color="auto"/>
            <w:left w:val="none" w:sz="0" w:space="0" w:color="auto"/>
            <w:bottom w:val="none" w:sz="0" w:space="0" w:color="auto"/>
            <w:right w:val="none" w:sz="0" w:space="0" w:color="auto"/>
          </w:divBdr>
        </w:div>
        <w:div w:id="1766611653">
          <w:marLeft w:val="0"/>
          <w:marRight w:val="0"/>
          <w:marTop w:val="0"/>
          <w:marBottom w:val="0"/>
          <w:divBdr>
            <w:top w:val="none" w:sz="0" w:space="0" w:color="auto"/>
            <w:left w:val="none" w:sz="0" w:space="0" w:color="auto"/>
            <w:bottom w:val="none" w:sz="0" w:space="0" w:color="auto"/>
            <w:right w:val="none" w:sz="0" w:space="0" w:color="auto"/>
          </w:divBdr>
        </w:div>
        <w:div w:id="1701005913">
          <w:marLeft w:val="0"/>
          <w:marRight w:val="0"/>
          <w:marTop w:val="0"/>
          <w:marBottom w:val="0"/>
          <w:divBdr>
            <w:top w:val="none" w:sz="0" w:space="0" w:color="auto"/>
            <w:left w:val="none" w:sz="0" w:space="0" w:color="auto"/>
            <w:bottom w:val="none" w:sz="0" w:space="0" w:color="auto"/>
            <w:right w:val="none" w:sz="0" w:space="0" w:color="auto"/>
          </w:divBdr>
        </w:div>
        <w:div w:id="1489513486">
          <w:marLeft w:val="0"/>
          <w:marRight w:val="0"/>
          <w:marTop w:val="0"/>
          <w:marBottom w:val="0"/>
          <w:divBdr>
            <w:top w:val="none" w:sz="0" w:space="0" w:color="auto"/>
            <w:left w:val="none" w:sz="0" w:space="0" w:color="auto"/>
            <w:bottom w:val="none" w:sz="0" w:space="0" w:color="auto"/>
            <w:right w:val="none" w:sz="0" w:space="0" w:color="auto"/>
          </w:divBdr>
        </w:div>
        <w:div w:id="1021204902">
          <w:marLeft w:val="0"/>
          <w:marRight w:val="0"/>
          <w:marTop w:val="0"/>
          <w:marBottom w:val="0"/>
          <w:divBdr>
            <w:top w:val="none" w:sz="0" w:space="0" w:color="auto"/>
            <w:left w:val="none" w:sz="0" w:space="0" w:color="auto"/>
            <w:bottom w:val="none" w:sz="0" w:space="0" w:color="auto"/>
            <w:right w:val="none" w:sz="0" w:space="0" w:color="auto"/>
          </w:divBdr>
        </w:div>
        <w:div w:id="208106039">
          <w:marLeft w:val="0"/>
          <w:marRight w:val="0"/>
          <w:marTop w:val="0"/>
          <w:marBottom w:val="0"/>
          <w:divBdr>
            <w:top w:val="none" w:sz="0" w:space="0" w:color="auto"/>
            <w:left w:val="none" w:sz="0" w:space="0" w:color="auto"/>
            <w:bottom w:val="none" w:sz="0" w:space="0" w:color="auto"/>
            <w:right w:val="none" w:sz="0" w:space="0" w:color="auto"/>
          </w:divBdr>
          <w:divsChild>
            <w:div w:id="970137192">
              <w:marLeft w:val="0"/>
              <w:marRight w:val="0"/>
              <w:marTop w:val="0"/>
              <w:marBottom w:val="0"/>
              <w:divBdr>
                <w:top w:val="none" w:sz="0" w:space="0" w:color="auto"/>
                <w:left w:val="none" w:sz="0" w:space="0" w:color="auto"/>
                <w:bottom w:val="none" w:sz="0" w:space="0" w:color="auto"/>
                <w:right w:val="none" w:sz="0" w:space="0" w:color="auto"/>
              </w:divBdr>
            </w:div>
            <w:div w:id="2042045824">
              <w:marLeft w:val="0"/>
              <w:marRight w:val="0"/>
              <w:marTop w:val="0"/>
              <w:marBottom w:val="0"/>
              <w:divBdr>
                <w:top w:val="none" w:sz="0" w:space="0" w:color="auto"/>
                <w:left w:val="none" w:sz="0" w:space="0" w:color="auto"/>
                <w:bottom w:val="none" w:sz="0" w:space="0" w:color="auto"/>
                <w:right w:val="none" w:sz="0" w:space="0" w:color="auto"/>
              </w:divBdr>
            </w:div>
            <w:div w:id="958954525">
              <w:marLeft w:val="0"/>
              <w:marRight w:val="0"/>
              <w:marTop w:val="0"/>
              <w:marBottom w:val="0"/>
              <w:divBdr>
                <w:top w:val="none" w:sz="0" w:space="0" w:color="auto"/>
                <w:left w:val="none" w:sz="0" w:space="0" w:color="auto"/>
                <w:bottom w:val="none" w:sz="0" w:space="0" w:color="auto"/>
                <w:right w:val="none" w:sz="0" w:space="0" w:color="auto"/>
              </w:divBdr>
            </w:div>
            <w:div w:id="2137094397">
              <w:marLeft w:val="0"/>
              <w:marRight w:val="0"/>
              <w:marTop w:val="0"/>
              <w:marBottom w:val="0"/>
              <w:divBdr>
                <w:top w:val="none" w:sz="0" w:space="0" w:color="auto"/>
                <w:left w:val="none" w:sz="0" w:space="0" w:color="auto"/>
                <w:bottom w:val="none" w:sz="0" w:space="0" w:color="auto"/>
                <w:right w:val="none" w:sz="0" w:space="0" w:color="auto"/>
              </w:divBdr>
            </w:div>
            <w:div w:id="1069769306">
              <w:marLeft w:val="0"/>
              <w:marRight w:val="0"/>
              <w:marTop w:val="0"/>
              <w:marBottom w:val="0"/>
              <w:divBdr>
                <w:top w:val="none" w:sz="0" w:space="0" w:color="auto"/>
                <w:left w:val="none" w:sz="0" w:space="0" w:color="auto"/>
                <w:bottom w:val="none" w:sz="0" w:space="0" w:color="auto"/>
                <w:right w:val="none" w:sz="0" w:space="0" w:color="auto"/>
              </w:divBdr>
            </w:div>
            <w:div w:id="1056734043">
              <w:marLeft w:val="0"/>
              <w:marRight w:val="0"/>
              <w:marTop w:val="0"/>
              <w:marBottom w:val="0"/>
              <w:divBdr>
                <w:top w:val="none" w:sz="0" w:space="0" w:color="auto"/>
                <w:left w:val="none" w:sz="0" w:space="0" w:color="auto"/>
                <w:bottom w:val="none" w:sz="0" w:space="0" w:color="auto"/>
                <w:right w:val="none" w:sz="0" w:space="0" w:color="auto"/>
              </w:divBdr>
            </w:div>
          </w:divsChild>
        </w:div>
        <w:div w:id="1453359053">
          <w:marLeft w:val="0"/>
          <w:marRight w:val="0"/>
          <w:marTop w:val="0"/>
          <w:marBottom w:val="0"/>
          <w:divBdr>
            <w:top w:val="none" w:sz="0" w:space="0" w:color="auto"/>
            <w:left w:val="none" w:sz="0" w:space="0" w:color="auto"/>
            <w:bottom w:val="none" w:sz="0" w:space="0" w:color="auto"/>
            <w:right w:val="none" w:sz="0" w:space="0" w:color="auto"/>
          </w:divBdr>
        </w:div>
        <w:div w:id="2077392862">
          <w:marLeft w:val="0"/>
          <w:marRight w:val="0"/>
          <w:marTop w:val="0"/>
          <w:marBottom w:val="0"/>
          <w:divBdr>
            <w:top w:val="none" w:sz="0" w:space="0" w:color="auto"/>
            <w:left w:val="none" w:sz="0" w:space="0" w:color="auto"/>
            <w:bottom w:val="none" w:sz="0" w:space="0" w:color="auto"/>
            <w:right w:val="none" w:sz="0" w:space="0" w:color="auto"/>
          </w:divBdr>
        </w:div>
        <w:div w:id="58527990">
          <w:marLeft w:val="0"/>
          <w:marRight w:val="0"/>
          <w:marTop w:val="0"/>
          <w:marBottom w:val="0"/>
          <w:divBdr>
            <w:top w:val="none" w:sz="0" w:space="0" w:color="auto"/>
            <w:left w:val="none" w:sz="0" w:space="0" w:color="auto"/>
            <w:bottom w:val="none" w:sz="0" w:space="0" w:color="auto"/>
            <w:right w:val="none" w:sz="0" w:space="0" w:color="auto"/>
          </w:divBdr>
        </w:div>
        <w:div w:id="80624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land.gov/water/water-quality/test-resul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land.gov/wat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customXml/itemProps3.xml><?xml version="1.0" encoding="utf-8"?>
<ds:datastoreItem xmlns:ds="http://schemas.openxmlformats.org/officeDocument/2006/customXml" ds:itemID="{45951217-0936-466D-9DC2-2074DCB8A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874481-CF5E-4DB7-AF92-9D1F6E247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2021-08-26T17:41:00Z</dcterms:created>
  <dcterms:modified xsi:type="dcterms:W3CDTF">2021-08-26T17:41:00Z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