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A1D1858" w14:textId="77777777" w:rsidR="008C1AFE" w:rsidRDefault="00813F86" w:rsidP="008C1AFE">
      <w:pPr>
        <w:pStyle w:val="Footer"/>
        <w:rPr>
          <w:rFonts w:ascii="Times" w:hAnsi="Times"/>
        </w:rPr>
      </w:pPr>
      <w:r w:rsidRPr="00813F86">
        <w:rPr>
          <w:rFonts w:ascii="Times" w:hAnsi="Times"/>
          <w:noProof/>
        </w:rPr>
        <mc:AlternateContent>
          <mc:Choice Requires="wps">
            <w:drawing>
              <wp:anchor distT="0" distB="0" distL="114300" distR="114300" simplePos="0" relativeHeight="251661312" behindDoc="0" locked="0" layoutInCell="1" allowOverlap="1" wp14:anchorId="0F5AD2E1" wp14:editId="2A58B836">
                <wp:simplePos x="0" y="0"/>
                <wp:positionH relativeFrom="column">
                  <wp:posOffset>-101600</wp:posOffset>
                </wp:positionH>
                <wp:positionV relativeFrom="paragraph">
                  <wp:posOffset>-527050</wp:posOffset>
                </wp:positionV>
                <wp:extent cx="2349500" cy="8763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876300"/>
                        </a:xfrm>
                        <a:prstGeom prst="rect">
                          <a:avLst/>
                        </a:prstGeom>
                        <a:noFill/>
                        <a:ln w="9525">
                          <a:noFill/>
                          <a:miter lim="800000"/>
                          <a:headEnd/>
                          <a:tailEnd/>
                        </a:ln>
                      </wps:spPr>
                      <wps:txbx>
                        <w:txbxContent>
                          <w:p w14:paraId="56560A62" w14:textId="77777777" w:rsidR="00813F86" w:rsidRDefault="000F11F8">
                            <w:r>
                              <w:rPr>
                                <w:noProof/>
                              </w:rPr>
                              <w:drawing>
                                <wp:inline distT="0" distB="0" distL="0" distR="0" wp14:anchorId="5AC5A495" wp14:editId="6B47DA05">
                                  <wp:extent cx="2152650" cy="76809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BS logo grayscale preferred - text.tif"/>
                                          <pic:cNvPicPr/>
                                        </pic:nvPicPr>
                                        <pic:blipFill rotWithShape="1">
                                          <a:blip r:embed="rId7" cstate="print">
                                            <a:extLst>
                                              <a:ext uri="{28A0092B-C50C-407E-A947-70E740481C1C}">
                                                <a14:useLocalDpi xmlns:a14="http://schemas.microsoft.com/office/drawing/2010/main" val="0"/>
                                              </a:ext>
                                            </a:extLst>
                                          </a:blip>
                                          <a:srcRect t="1" b="1"/>
                                          <a:stretch/>
                                        </pic:blipFill>
                                        <pic:spPr bwMode="auto">
                                          <a:xfrm>
                                            <a:off x="0" y="0"/>
                                            <a:ext cx="2152649" cy="768096"/>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A8A5B5" id="_x0000_t202" coordsize="21600,21600" o:spt="202" path="m,l,21600r21600,l21600,xe">
                <v:stroke joinstyle="miter"/>
                <v:path gradientshapeok="t" o:connecttype="rect"/>
              </v:shapetype>
              <v:shape id="Text Box 2" o:spid="_x0000_s1026" type="#_x0000_t202" style="position:absolute;margin-left:-8pt;margin-top:-41.5pt;width:185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" filled="f" stroked="f">
                <v:textbox>
                  <w:txbxContent>
                    <w:p w:rsidR="00813F86" w:rsidRDefault="000F11F8">
                      <w:r>
                        <w:rPr>
                          <w:noProof/>
                        </w:rPr>
                        <w:drawing>
                          <wp:inline distT="0" distB="0" distL="0" distR="0" wp14:anchorId="513F1963" wp14:editId="7CBDD0B7">
                            <wp:extent cx="2152650" cy="76809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BS logo grayscale preferred - text.tif"/>
                                    <pic:cNvPicPr/>
                                  </pic:nvPicPr>
                                  <pic:blipFill rotWithShape="1">
                                    <a:blip r:embed="rId8" cstate="print">
                                      <a:extLst>
                                        <a:ext uri="{28A0092B-C50C-407E-A947-70E740481C1C}">
                                          <a14:useLocalDpi xmlns:a14="http://schemas.microsoft.com/office/drawing/2010/main" val="0"/>
                                        </a:ext>
                                      </a:extLst>
                                    </a:blip>
                                    <a:srcRect t="1" b="1"/>
                                    <a:stretch/>
                                  </pic:blipFill>
                                  <pic:spPr bwMode="auto">
                                    <a:xfrm>
                                      <a:off x="0" y="0"/>
                                      <a:ext cx="2152649" cy="768096"/>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393BB838" w14:textId="77777777" w:rsidR="00A73FF8" w:rsidRPr="007809CA" w:rsidRDefault="00514F87" w:rsidP="00A73FF8">
      <w:pPr>
        <w:rPr>
          <w:b/>
        </w:rPr>
      </w:pPr>
      <w:r w:rsidRPr="00514F87">
        <w:rPr>
          <w:b/>
        </w:rPr>
        <w:t>F</w:t>
      </w:r>
      <w:r w:rsidR="00E45D7E">
        <w:rPr>
          <w:noProof/>
        </w:rPr>
        <mc:AlternateContent>
          <mc:Choice Requires="wpg">
            <w:drawing>
              <wp:anchor distT="0" distB="0" distL="114300" distR="114300" simplePos="0" relativeHeight="251659264" behindDoc="0" locked="1" layoutInCell="1" allowOverlap="1" wp14:anchorId="289FCB7B" wp14:editId="154DFBB0">
                <wp:simplePos x="0" y="0"/>
                <wp:positionH relativeFrom="column">
                  <wp:posOffset>-513080</wp:posOffset>
                </wp:positionH>
                <wp:positionV relativeFrom="page">
                  <wp:posOffset>101600</wp:posOffset>
                </wp:positionV>
                <wp:extent cx="7040880" cy="1226820"/>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1226820"/>
                          <a:chOff x="576" y="230"/>
                          <a:chExt cx="11088" cy="1932"/>
                        </a:xfrm>
                      </wpg:grpSpPr>
                      <wps:wsp>
                        <wps:cNvPr id="2" name="Text Box 3"/>
                        <wps:cNvSpPr txBox="1">
                          <a:spLocks noChangeArrowheads="1"/>
                        </wps:cNvSpPr>
                        <wps:spPr bwMode="auto">
                          <a:xfrm>
                            <a:off x="8064" y="230"/>
                            <a:ext cx="3600" cy="1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420"/>
                              </w:tblGrid>
                              <w:tr w:rsidR="008C1AFE" w14:paraId="0F6F64AC" w14:textId="77777777">
                                <w:trPr>
                                  <w:trHeight w:val="902"/>
                                </w:trPr>
                                <w:tc>
                                  <w:tcPr>
                                    <w:tcW w:w="3420" w:type="dxa"/>
                                  </w:tcPr>
                                  <w:p w14:paraId="51F3C23C" w14:textId="77777777" w:rsidR="008C1AFE" w:rsidRDefault="008C1AFE">
                                    <w:pPr>
                                      <w:jc w:val="center"/>
                                      <w:rPr>
                                        <w:rFonts w:ascii="Century Schoolbook" w:hAnsi="Century Schoolbook"/>
                                        <w:b/>
                                        <w:sz w:val="72"/>
                                        <w:u w:val="single"/>
                                      </w:rPr>
                                    </w:pPr>
                                    <w:bookmarkStart w:id="1" w:name="bmTOPLINE"/>
                                    <w:bookmarkEnd w:id="1"/>
                                    <w:r>
                                      <w:rPr>
                                        <w:rFonts w:ascii="Century Schoolbook" w:hAnsi="Century Schoolbook"/>
                                        <w:b/>
                                        <w:sz w:val="72"/>
                                        <w:u w:val="single"/>
                                      </w:rPr>
                                      <w:t>NEWS</w:t>
                                    </w:r>
                                  </w:p>
                                </w:tc>
                              </w:tr>
                              <w:tr w:rsidR="008C1AFE" w14:paraId="24FB0D16" w14:textId="77777777">
                                <w:trPr>
                                  <w:trHeight w:hRule="exact" w:val="632"/>
                                </w:trPr>
                                <w:tc>
                                  <w:tcPr>
                                    <w:tcW w:w="3420" w:type="dxa"/>
                                  </w:tcPr>
                                  <w:p w14:paraId="3F75CB0A" w14:textId="77777777" w:rsidR="008C1AFE" w:rsidRDefault="008C1AFE">
                                    <w:pPr>
                                      <w:jc w:val="center"/>
                                      <w:rPr>
                                        <w:rFonts w:ascii="Century Schoolbook" w:hAnsi="Century Schoolbook"/>
                                        <w:b/>
                                        <w:spacing w:val="20"/>
                                        <w:sz w:val="48"/>
                                      </w:rPr>
                                    </w:pPr>
                                    <w:bookmarkStart w:id="2" w:name="bmBOTTOMLINE"/>
                                    <w:bookmarkEnd w:id="2"/>
                                    <w:r>
                                      <w:rPr>
                                        <w:rFonts w:ascii="Century Schoolbook" w:hAnsi="Century Schoolbook"/>
                                        <w:b/>
                                        <w:spacing w:val="20"/>
                                        <w:sz w:val="48"/>
                                      </w:rPr>
                                      <w:t>RELEASE</w:t>
                                    </w:r>
                                  </w:p>
                                </w:tc>
                              </w:tr>
                            </w:tbl>
                            <w:p w14:paraId="4E31BF49" w14:textId="77777777" w:rsidR="008C1AFE" w:rsidRDefault="008C1AFE" w:rsidP="008C1AFE">
                              <w:pPr>
                                <w:rPr>
                                  <w:b/>
                                </w:rPr>
                              </w:pP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576" y="1724"/>
                            <a:ext cx="11088"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E9F25" w14:textId="77777777" w:rsidR="008C1AFE" w:rsidRDefault="002F056B" w:rsidP="008C1AFE">
                              <w:pPr>
                                <w:pBdr>
                                  <w:top w:val="single" w:sz="4" w:space="1" w:color="auto"/>
                                </w:pBdr>
                                <w:jc w:val="center"/>
                              </w:pPr>
                              <w:r>
                                <w:rPr>
                                  <w:b/>
                                  <w:spacing w:val="30"/>
                                </w:rPr>
                                <w:t>350 Winter St. NE,</w:t>
                              </w:r>
                              <w:r w:rsidR="008C1AFE">
                                <w:rPr>
                                  <w:b/>
                                  <w:spacing w:val="30"/>
                                </w:rPr>
                                <w:t xml:space="preserve"> Salem, Oregon 97301-3878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9FCB7B" id="Group 2" o:spid="_x0000_s1027" style="position:absolute;margin-left:-40.4pt;margin-top:8pt;width:554.4pt;height:96.6pt;z-index:251659264;mso-position-vertical-relative:page" coordorigin="576,230" coordsize="11088,1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">
                <v:shapetype id="_x0000_t202" coordsize="21600,21600" o:spt="202" path="m,l,21600r21600,l21600,xe">
                  <v:stroke joinstyle="miter"/>
                  <v:path gradientshapeok="t" o:connecttype="rect"/>
                </v:shapetype>
                <v:shape id="Text Box 3" o:spid="_x0000_s1028" type="#_x0000_t202" style="position:absolute;left:8064;top:230;width:3600;height:1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tbl>
                        <w:tblPr>
                          <w:tblW w:w="0" w:type="auto"/>
                          <w:tblInd w:w="108" w:type="dxa"/>
                          <w:tblLayout w:type="fixed"/>
                          <w:tblLook w:val="0000" w:firstRow="0" w:lastRow="0" w:firstColumn="0" w:lastColumn="0" w:noHBand="0" w:noVBand="0"/>
                        </w:tblPr>
                        <w:tblGrid>
                          <w:gridCol w:w="3420"/>
                        </w:tblGrid>
                        <w:tr w:rsidR="008C1AFE" w14:paraId="0F6F64AC" w14:textId="77777777">
                          <w:trPr>
                            <w:trHeight w:val="902"/>
                          </w:trPr>
                          <w:tc>
                            <w:tcPr>
                              <w:tcW w:w="3420" w:type="dxa"/>
                            </w:tcPr>
                            <w:p w14:paraId="51F3C23C" w14:textId="77777777" w:rsidR="008C1AFE" w:rsidRDefault="008C1AFE">
                              <w:pPr>
                                <w:jc w:val="center"/>
                                <w:rPr>
                                  <w:rFonts w:ascii="Century Schoolbook" w:hAnsi="Century Schoolbook"/>
                                  <w:b/>
                                  <w:sz w:val="72"/>
                                  <w:u w:val="single"/>
                                </w:rPr>
                              </w:pPr>
                              <w:bookmarkStart w:id="3" w:name="bmTOPLINE"/>
                              <w:bookmarkEnd w:id="3"/>
                              <w:r>
                                <w:rPr>
                                  <w:rFonts w:ascii="Century Schoolbook" w:hAnsi="Century Schoolbook"/>
                                  <w:b/>
                                  <w:sz w:val="72"/>
                                  <w:u w:val="single"/>
                                </w:rPr>
                                <w:t>NEWS</w:t>
                              </w:r>
                            </w:p>
                          </w:tc>
                        </w:tr>
                        <w:tr w:rsidR="008C1AFE" w14:paraId="24FB0D16" w14:textId="77777777">
                          <w:trPr>
                            <w:trHeight w:hRule="exact" w:val="632"/>
                          </w:trPr>
                          <w:tc>
                            <w:tcPr>
                              <w:tcW w:w="3420" w:type="dxa"/>
                            </w:tcPr>
                            <w:p w14:paraId="3F75CB0A" w14:textId="77777777" w:rsidR="008C1AFE" w:rsidRDefault="008C1AFE">
                              <w:pPr>
                                <w:jc w:val="center"/>
                                <w:rPr>
                                  <w:rFonts w:ascii="Century Schoolbook" w:hAnsi="Century Schoolbook"/>
                                  <w:b/>
                                  <w:spacing w:val="20"/>
                                  <w:sz w:val="48"/>
                                </w:rPr>
                              </w:pPr>
                              <w:bookmarkStart w:id="4" w:name="bmBOTTOMLINE"/>
                              <w:bookmarkEnd w:id="4"/>
                              <w:r>
                                <w:rPr>
                                  <w:rFonts w:ascii="Century Schoolbook" w:hAnsi="Century Schoolbook"/>
                                  <w:b/>
                                  <w:spacing w:val="20"/>
                                  <w:sz w:val="48"/>
                                </w:rPr>
                                <w:t>RELEASE</w:t>
                              </w:r>
                            </w:p>
                          </w:tc>
                        </w:tr>
                      </w:tbl>
                      <w:p w14:paraId="4E31BF49" w14:textId="77777777" w:rsidR="008C1AFE" w:rsidRDefault="008C1AFE" w:rsidP="008C1AFE">
                        <w:pPr>
                          <w:rPr>
                            <w:b/>
                          </w:rPr>
                        </w:pPr>
                      </w:p>
                    </w:txbxContent>
                  </v:textbox>
                </v:shape>
                <v:shape id="Text Box 5" o:spid="_x0000_s1029" type="#_x0000_t202" style="position:absolute;left:576;top:1724;width:11088;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1C9E9F25" w14:textId="77777777" w:rsidR="008C1AFE" w:rsidRDefault="002F056B" w:rsidP="008C1AFE">
                        <w:pPr>
                          <w:pBdr>
                            <w:top w:val="single" w:sz="4" w:space="1" w:color="auto"/>
                          </w:pBdr>
                          <w:jc w:val="center"/>
                        </w:pPr>
                        <w:r>
                          <w:rPr>
                            <w:b/>
                            <w:spacing w:val="30"/>
                          </w:rPr>
                          <w:t>350 Winter St. NE,</w:t>
                        </w:r>
                        <w:r w:rsidR="008C1AFE">
                          <w:rPr>
                            <w:b/>
                            <w:spacing w:val="30"/>
                          </w:rPr>
                          <w:t xml:space="preserve"> Salem, Oregon 97301-3878</w:t>
                        </w:r>
                      </w:p>
                    </w:txbxContent>
                  </v:textbox>
                </v:shape>
                <w10:wrap type="topAndBottom" anchory="page"/>
                <w10:anchorlock/>
              </v:group>
            </w:pict>
          </mc:Fallback>
        </mc:AlternateContent>
      </w:r>
      <w:r w:rsidR="00A73FF8" w:rsidRPr="001D08F6">
        <w:rPr>
          <w:b/>
        </w:rPr>
        <w:t xml:space="preserve">or immediate release: </w:t>
      </w:r>
      <w:r w:rsidR="00A73FF8">
        <w:rPr>
          <w:b/>
        </w:rPr>
        <w:tab/>
      </w:r>
      <w:r w:rsidR="00A73FF8">
        <w:rPr>
          <w:b/>
        </w:rPr>
        <w:tab/>
      </w:r>
      <w:r w:rsidR="00A73FF8">
        <w:rPr>
          <w:b/>
        </w:rPr>
        <w:tab/>
      </w:r>
      <w:r w:rsidR="00A73FF8">
        <w:rPr>
          <w:b/>
        </w:rPr>
        <w:tab/>
      </w:r>
      <w:r w:rsidR="00A73FF8">
        <w:rPr>
          <w:b/>
        </w:rPr>
        <w:tab/>
      </w:r>
      <w:r w:rsidR="00A73FF8" w:rsidRPr="001D08F6">
        <w:rPr>
          <w:b/>
        </w:rPr>
        <w:t>For more information:</w:t>
      </w:r>
    </w:p>
    <w:p w14:paraId="4317046D" w14:textId="4D60B328" w:rsidR="00A73FF8" w:rsidRDefault="00C6396B" w:rsidP="00A73FF8">
      <w:r>
        <w:t>Jan.10</w:t>
      </w:r>
      <w:r w:rsidR="008604B9">
        <w:t>, 2019</w:t>
      </w:r>
      <w:r w:rsidR="00A73FF8">
        <w:tab/>
      </w:r>
      <w:r w:rsidR="00A73FF8">
        <w:tab/>
      </w:r>
      <w:r w:rsidR="00A73FF8">
        <w:tab/>
      </w:r>
      <w:r w:rsidR="00A73FF8">
        <w:tab/>
      </w:r>
      <w:r w:rsidR="00A73FF8">
        <w:tab/>
      </w:r>
      <w:r w:rsidR="00A73FF8">
        <w:tab/>
      </w:r>
      <w:r w:rsidR="005200A7">
        <w:tab/>
      </w:r>
      <w:r w:rsidR="0096371D">
        <w:t>Leah Andrews</w:t>
      </w:r>
    </w:p>
    <w:p w14:paraId="65119965" w14:textId="11C5E06C" w:rsidR="00A73FF8" w:rsidRDefault="00A73FF8" w:rsidP="00A73FF8">
      <w:r>
        <w:tab/>
      </w:r>
      <w:r>
        <w:tab/>
      </w:r>
      <w:r>
        <w:tab/>
      </w:r>
      <w:r>
        <w:tab/>
      </w:r>
      <w:r>
        <w:tab/>
      </w:r>
      <w:r>
        <w:tab/>
      </w:r>
      <w:r>
        <w:tab/>
      </w:r>
      <w:r>
        <w:tab/>
      </w:r>
      <w:r w:rsidR="0096371D">
        <w:t>leah.k.andrews</w:t>
      </w:r>
      <w:r w:rsidRPr="007809CA">
        <w:t>@oregon.gov</w:t>
      </w:r>
    </w:p>
    <w:p w14:paraId="6F36A2B0" w14:textId="1B880F0D" w:rsidR="00A73FF8" w:rsidRPr="001D08F6" w:rsidRDefault="00A73FF8" w:rsidP="00A73FF8">
      <w:r>
        <w:tab/>
      </w:r>
      <w:r>
        <w:tab/>
      </w:r>
      <w:r>
        <w:tab/>
      </w:r>
      <w:r>
        <w:tab/>
      </w:r>
      <w:r>
        <w:tab/>
      </w:r>
      <w:r>
        <w:tab/>
      </w:r>
      <w:r>
        <w:tab/>
      </w:r>
      <w:r>
        <w:tab/>
        <w:t>503-</w:t>
      </w:r>
      <w:r w:rsidR="0096371D">
        <w:t>302-8966</w:t>
      </w:r>
    </w:p>
    <w:p w14:paraId="1E0C2277" w14:textId="77777777" w:rsidR="00A73FF8" w:rsidRPr="00271F3D" w:rsidRDefault="00A73FF8" w:rsidP="00A73FF8">
      <w:pPr>
        <w:jc w:val="center"/>
        <w:rPr>
          <w:b/>
          <w:color w:val="FF0000"/>
        </w:rPr>
      </w:pPr>
    </w:p>
    <w:p w14:paraId="5292F1B1" w14:textId="77777777" w:rsidR="00A73FF8" w:rsidRPr="00271F3D" w:rsidRDefault="00556B28" w:rsidP="00E56FBF">
      <w:pPr>
        <w:pStyle w:val="PlainText"/>
        <w:jc w:val="center"/>
        <w:rPr>
          <w:rFonts w:ascii="Times New Roman" w:hAnsi="Times New Roman"/>
          <w:b/>
          <w:sz w:val="36"/>
          <w:szCs w:val="36"/>
        </w:rPr>
      </w:pPr>
      <w:r>
        <w:rPr>
          <w:rFonts w:ascii="Times New Roman" w:hAnsi="Times New Roman"/>
          <w:b/>
          <w:sz w:val="36"/>
          <w:szCs w:val="36"/>
        </w:rPr>
        <w:t>Health coverage enrollment stays strong in Oregon</w:t>
      </w:r>
    </w:p>
    <w:p w14:paraId="6A4EF18F" w14:textId="77777777" w:rsidR="00A73FF8" w:rsidRPr="00271F3D" w:rsidRDefault="00A73FF8" w:rsidP="00A73FF8">
      <w:pPr>
        <w:rPr>
          <w:i/>
        </w:rPr>
      </w:pPr>
    </w:p>
    <w:p w14:paraId="7195E81E" w14:textId="4DB62E2E" w:rsidR="00556B28" w:rsidRPr="000E02FD" w:rsidRDefault="00A73FF8" w:rsidP="00A73FF8">
      <w:r>
        <w:t>(</w:t>
      </w:r>
      <w:r w:rsidRPr="0028522C">
        <w:t>Salem</w:t>
      </w:r>
      <w:r>
        <w:t>)</w:t>
      </w:r>
      <w:r w:rsidR="002C1D0B">
        <w:t xml:space="preserve"> </w:t>
      </w:r>
      <w:r w:rsidR="004A5518">
        <w:t xml:space="preserve">– </w:t>
      </w:r>
      <w:r w:rsidR="006E0B6D">
        <w:t>More than</w:t>
      </w:r>
      <w:r w:rsidR="00F57D79">
        <w:t xml:space="preserve"> 145</w:t>
      </w:r>
      <w:r w:rsidR="00C6396B">
        <w:t>,00 Oregonians signed up for health plans for 2020</w:t>
      </w:r>
      <w:r w:rsidR="004A5518">
        <w:t xml:space="preserve"> throug</w:t>
      </w:r>
      <w:r w:rsidR="00556B28">
        <w:t>h H</w:t>
      </w:r>
      <w:r w:rsidR="00C6396B">
        <w:t>ealthCare.gov</w:t>
      </w:r>
      <w:r w:rsidR="004A5518">
        <w:t xml:space="preserve">. </w:t>
      </w:r>
      <w:r w:rsidR="00C6396B">
        <w:t>D</w:t>
      </w:r>
      <w:r w:rsidR="00556B28">
        <w:t xml:space="preserve">uring the </w:t>
      </w:r>
      <w:r w:rsidR="00951BD1">
        <w:t>45-day</w:t>
      </w:r>
      <w:r w:rsidR="00C6396B">
        <w:t xml:space="preserve">-long </w:t>
      </w:r>
      <w:r w:rsidR="00C6396B" w:rsidRPr="000E02FD">
        <w:t>open enrollment period in November/December people</w:t>
      </w:r>
      <w:r w:rsidR="00B66220" w:rsidRPr="000E02FD">
        <w:t xml:space="preserve"> </w:t>
      </w:r>
      <w:r w:rsidR="00E56FBF" w:rsidRPr="000E02FD">
        <w:t xml:space="preserve">can </w:t>
      </w:r>
      <w:r w:rsidR="009255B7" w:rsidRPr="000E02FD">
        <w:t>buy health insurance for the upcoming year</w:t>
      </w:r>
      <w:r w:rsidR="006C7B5E" w:rsidRPr="000E02FD">
        <w:t xml:space="preserve"> and many receiv</w:t>
      </w:r>
      <w:r w:rsidR="00C6396B" w:rsidRPr="000E02FD">
        <w:t>e subsidies through HealthCare.gov</w:t>
      </w:r>
      <w:r w:rsidR="006C7B5E" w:rsidRPr="000E02FD">
        <w:t xml:space="preserve"> established by the Affordable Care Act</w:t>
      </w:r>
      <w:r w:rsidR="009255B7" w:rsidRPr="000E02FD">
        <w:t>.</w:t>
      </w:r>
    </w:p>
    <w:p w14:paraId="1EF6B9B1" w14:textId="77777777" w:rsidR="006A4CE4" w:rsidRPr="000E02FD" w:rsidRDefault="006A4CE4" w:rsidP="00A73FF8"/>
    <w:p w14:paraId="7A3E7943" w14:textId="183456F1" w:rsidR="00C6396B" w:rsidRPr="000E02FD" w:rsidRDefault="00C6396B" w:rsidP="00A73FF8">
      <w:r w:rsidRPr="000E02FD">
        <w:t>“</w:t>
      </w:r>
      <w:r w:rsidR="006C7B5E" w:rsidRPr="000E02FD">
        <w:t>In many cases, Oregonians who</w:t>
      </w:r>
      <w:r w:rsidR="000E02FD" w:rsidRPr="000E02FD">
        <w:t xml:space="preserve">se </w:t>
      </w:r>
      <w:r w:rsidR="006C7B5E" w:rsidRPr="000E02FD">
        <w:t>health and future</w:t>
      </w:r>
      <w:r w:rsidR="000E02FD" w:rsidRPr="000E02FD">
        <w:t xml:space="preserve"> might have been in jeopardy because they did not have access to </w:t>
      </w:r>
      <w:r w:rsidR="006C7B5E" w:rsidRPr="000E02FD">
        <w:t>insurance find that the plans and subsidies available through HealthCare.gov</w:t>
      </w:r>
      <w:r w:rsidR="00951BD1">
        <w:t xml:space="preserve"> help make </w:t>
      </w:r>
      <w:proofErr w:type="spellStart"/>
      <w:r w:rsidR="00951BD1">
        <w:t>insurancemore</w:t>
      </w:r>
      <w:proofErr w:type="spellEnd"/>
      <w:r w:rsidR="00951BD1">
        <w:t xml:space="preserve"> affordable for them</w:t>
      </w:r>
      <w:r w:rsidR="006C7B5E" w:rsidRPr="000E02FD">
        <w:t>” said Chiqui Flowers, administrator of the Oregon Health Insurance Marketplace</w:t>
      </w:r>
      <w:r w:rsidR="000E02FD" w:rsidRPr="000E02FD">
        <w:t>,</w:t>
      </w:r>
      <w:r w:rsidR="006C7B5E" w:rsidRPr="000E02FD">
        <w:t xml:space="preserve"> the state-level partner to HealthCare.gov.</w:t>
      </w:r>
      <w:r w:rsidR="00951BD1">
        <w:t xml:space="preserve"> </w:t>
      </w:r>
    </w:p>
    <w:p w14:paraId="49BF07DC" w14:textId="77777777" w:rsidR="006C7B5E" w:rsidRPr="000E02FD" w:rsidRDefault="006C7B5E" w:rsidP="00A73FF8"/>
    <w:p w14:paraId="409D5AF7" w14:textId="77777777" w:rsidR="006C7B5E" w:rsidRPr="000E02FD" w:rsidRDefault="006C7B5E" w:rsidP="00A73FF8">
      <w:r w:rsidRPr="000E02FD">
        <w:t>Oregon’s uninsured rate has dropped almost 11 percent since 2009. About 94 percent of Oregonians and 98 percent of Oregon children have health insurance.</w:t>
      </w:r>
    </w:p>
    <w:p w14:paraId="6FB7799D" w14:textId="77777777" w:rsidR="006C7B5E" w:rsidRPr="000E02FD" w:rsidRDefault="006C7B5E" w:rsidP="00A73FF8"/>
    <w:p w14:paraId="5349DE9E" w14:textId="77777777" w:rsidR="00F41010" w:rsidRPr="000E02FD" w:rsidRDefault="00F41010" w:rsidP="006C7B5E">
      <w:pPr>
        <w:pStyle w:val="PlainText"/>
        <w:rPr>
          <w:rFonts w:ascii="Times New Roman" w:hAnsi="Times New Roman" w:cs="Times New Roman"/>
          <w:sz w:val="24"/>
          <w:szCs w:val="24"/>
        </w:rPr>
      </w:pPr>
      <w:r w:rsidRPr="000E02FD">
        <w:rPr>
          <w:rFonts w:ascii="Times New Roman" w:hAnsi="Times New Roman" w:cs="Times New Roman"/>
          <w:sz w:val="24"/>
          <w:szCs w:val="24"/>
        </w:rPr>
        <w:t>“Oregonians will receive the care they need and live longer</w:t>
      </w:r>
      <w:r w:rsidR="000E02FD" w:rsidRPr="000E02FD">
        <w:rPr>
          <w:rFonts w:ascii="Times New Roman" w:hAnsi="Times New Roman" w:cs="Times New Roman"/>
          <w:sz w:val="24"/>
          <w:szCs w:val="24"/>
        </w:rPr>
        <w:t>,</w:t>
      </w:r>
      <w:r w:rsidRPr="000E02FD">
        <w:rPr>
          <w:rFonts w:ascii="Times New Roman" w:hAnsi="Times New Roman" w:cs="Times New Roman"/>
          <w:sz w:val="24"/>
          <w:szCs w:val="24"/>
        </w:rPr>
        <w:t xml:space="preserve"> better lives because of the work done by the Oregon Health Insurance Marketplace,” said Lou Savage, Director of the Department of Consumer and Business Services, the state’s largest consumer protection and business regulatory agency, of which the Oregon Health Insurance Marketplace is a part. </w:t>
      </w:r>
    </w:p>
    <w:p w14:paraId="53EE2DFC" w14:textId="77777777" w:rsidR="006C7B5E" w:rsidRPr="000E02FD" w:rsidRDefault="006C7B5E" w:rsidP="006C7B5E">
      <w:pPr>
        <w:pStyle w:val="PlainText"/>
        <w:rPr>
          <w:rFonts w:ascii="Times New Roman" w:hAnsi="Times New Roman" w:cs="Times New Roman"/>
          <w:sz w:val="24"/>
          <w:szCs w:val="24"/>
        </w:rPr>
      </w:pPr>
    </w:p>
    <w:p w14:paraId="73670D89" w14:textId="77777777" w:rsidR="00F57D79" w:rsidRPr="000E02FD" w:rsidRDefault="006C7B5E" w:rsidP="00F57D79">
      <w:pPr>
        <w:pStyle w:val="PlainText"/>
        <w:rPr>
          <w:rFonts w:ascii="Times New Roman" w:hAnsi="Times New Roman" w:cs="Times New Roman"/>
          <w:sz w:val="24"/>
          <w:szCs w:val="24"/>
        </w:rPr>
      </w:pPr>
      <w:r w:rsidRPr="000E02FD">
        <w:rPr>
          <w:rFonts w:ascii="Times New Roman" w:hAnsi="Times New Roman" w:cs="Times New Roman"/>
          <w:sz w:val="24"/>
          <w:szCs w:val="24"/>
        </w:rPr>
        <w:t>This year’</w:t>
      </w:r>
      <w:r w:rsidR="00F57D79" w:rsidRPr="000E02FD">
        <w:rPr>
          <w:rFonts w:ascii="Times New Roman" w:hAnsi="Times New Roman" w:cs="Times New Roman"/>
          <w:sz w:val="24"/>
          <w:szCs w:val="24"/>
        </w:rPr>
        <w:t xml:space="preserve">s enrollment </w:t>
      </w:r>
      <w:r w:rsidR="006E0B6D">
        <w:rPr>
          <w:rFonts w:ascii="Times New Roman" w:hAnsi="Times New Roman" w:cs="Times New Roman"/>
          <w:sz w:val="24"/>
          <w:szCs w:val="24"/>
        </w:rPr>
        <w:t>of</w:t>
      </w:r>
      <w:r w:rsidR="00F57D79" w:rsidRPr="000E02FD">
        <w:rPr>
          <w:rFonts w:ascii="Times New Roman" w:hAnsi="Times New Roman" w:cs="Times New Roman"/>
          <w:sz w:val="24"/>
          <w:szCs w:val="24"/>
        </w:rPr>
        <w:t xml:space="preserve"> 145,264 </w:t>
      </w:r>
      <w:r w:rsidR="006E0B6D">
        <w:rPr>
          <w:rFonts w:ascii="Times New Roman" w:hAnsi="Times New Roman" w:cs="Times New Roman"/>
          <w:sz w:val="24"/>
          <w:szCs w:val="24"/>
        </w:rPr>
        <w:t>Oregonians is a 2</w:t>
      </w:r>
      <w:r w:rsidR="00F57D79" w:rsidRPr="000E02FD">
        <w:rPr>
          <w:rFonts w:ascii="Times New Roman" w:hAnsi="Times New Roman" w:cs="Times New Roman"/>
          <w:sz w:val="24"/>
          <w:szCs w:val="24"/>
        </w:rPr>
        <w:t xml:space="preserve"> percent </w:t>
      </w:r>
      <w:r w:rsidR="006E0B6D">
        <w:rPr>
          <w:rFonts w:ascii="Times New Roman" w:hAnsi="Times New Roman" w:cs="Times New Roman"/>
          <w:sz w:val="24"/>
          <w:szCs w:val="24"/>
        </w:rPr>
        <w:t xml:space="preserve">decrease </w:t>
      </w:r>
      <w:r w:rsidR="00F57D79" w:rsidRPr="000E02FD">
        <w:rPr>
          <w:rFonts w:ascii="Times New Roman" w:hAnsi="Times New Roman" w:cs="Times New Roman"/>
          <w:sz w:val="24"/>
          <w:szCs w:val="24"/>
        </w:rPr>
        <w:t xml:space="preserve">from last year’s 148,180. </w:t>
      </w:r>
    </w:p>
    <w:p w14:paraId="537F3DAD" w14:textId="77777777" w:rsidR="00F57D79" w:rsidRPr="000E02FD" w:rsidRDefault="00F57D79" w:rsidP="00F57D79">
      <w:pPr>
        <w:pStyle w:val="PlainText"/>
        <w:rPr>
          <w:rFonts w:ascii="Times New Roman" w:hAnsi="Times New Roman" w:cs="Times New Roman"/>
          <w:sz w:val="24"/>
          <w:szCs w:val="24"/>
        </w:rPr>
      </w:pPr>
    </w:p>
    <w:p w14:paraId="3A66120F" w14:textId="77777777" w:rsidR="00F57D79" w:rsidRPr="000E02FD" w:rsidRDefault="00F57D79" w:rsidP="00F57D79">
      <w:pPr>
        <w:pStyle w:val="PlainText"/>
        <w:rPr>
          <w:rFonts w:ascii="Times New Roman" w:hAnsi="Times New Roman" w:cs="Times New Roman"/>
          <w:sz w:val="24"/>
          <w:szCs w:val="24"/>
        </w:rPr>
      </w:pPr>
    </w:p>
    <w:p w14:paraId="78CFA96E" w14:textId="77777777" w:rsidR="00F41010" w:rsidRPr="000E02FD" w:rsidRDefault="00F41010" w:rsidP="00F57D79">
      <w:pPr>
        <w:pStyle w:val="PlainText"/>
        <w:rPr>
          <w:rFonts w:ascii="Times New Roman" w:hAnsi="Times New Roman" w:cs="Times New Roman"/>
          <w:sz w:val="24"/>
          <w:szCs w:val="24"/>
        </w:rPr>
      </w:pPr>
      <w:r w:rsidRPr="000E02FD">
        <w:rPr>
          <w:rFonts w:ascii="Times New Roman" w:hAnsi="Times New Roman" w:cs="Times New Roman"/>
          <w:sz w:val="24"/>
          <w:szCs w:val="24"/>
        </w:rPr>
        <w:t xml:space="preserve">For those who helped Oregonians find health insurance through the Marketplace this year, their job is not complete. </w:t>
      </w:r>
    </w:p>
    <w:p w14:paraId="51A3D4F3" w14:textId="77777777" w:rsidR="00F41010" w:rsidRPr="000E02FD" w:rsidRDefault="00F41010" w:rsidP="00F57D79">
      <w:pPr>
        <w:pStyle w:val="PlainText"/>
        <w:rPr>
          <w:rFonts w:ascii="Times New Roman" w:hAnsi="Times New Roman" w:cs="Times New Roman"/>
          <w:sz w:val="24"/>
          <w:szCs w:val="24"/>
        </w:rPr>
      </w:pPr>
    </w:p>
    <w:p w14:paraId="152D4F03" w14:textId="77777777" w:rsidR="00F41010" w:rsidRPr="000E02FD" w:rsidRDefault="00F57D79" w:rsidP="00F57D79">
      <w:pPr>
        <w:pStyle w:val="PlainText"/>
        <w:rPr>
          <w:rFonts w:ascii="Times New Roman" w:hAnsi="Times New Roman" w:cs="Times New Roman"/>
          <w:sz w:val="24"/>
          <w:szCs w:val="24"/>
        </w:rPr>
      </w:pPr>
      <w:r w:rsidRPr="000E02FD">
        <w:rPr>
          <w:rFonts w:ascii="Times New Roman" w:hAnsi="Times New Roman" w:cs="Times New Roman"/>
          <w:sz w:val="24"/>
          <w:szCs w:val="24"/>
        </w:rPr>
        <w:t>“Our focus now that open enrollment is over is to remind</w:t>
      </w:r>
      <w:r w:rsidR="00F41010" w:rsidRPr="000E02FD">
        <w:rPr>
          <w:rFonts w:ascii="Times New Roman" w:hAnsi="Times New Roman" w:cs="Times New Roman"/>
          <w:sz w:val="24"/>
          <w:szCs w:val="24"/>
        </w:rPr>
        <w:t xml:space="preserve"> Oregonians who signed up for coverage that they must pay their premium when they receive their January bill in order to make their coverage effective,” said Flowers. </w:t>
      </w:r>
      <w:r w:rsidR="00F4175D">
        <w:rPr>
          <w:rFonts w:ascii="Times New Roman" w:hAnsi="Times New Roman" w:cs="Times New Roman"/>
          <w:sz w:val="24"/>
          <w:szCs w:val="24"/>
        </w:rPr>
        <w:t xml:space="preserve">“In addition, </w:t>
      </w:r>
      <w:r w:rsidR="00F4175D" w:rsidRPr="00F4175D">
        <w:rPr>
          <w:rFonts w:ascii="Times New Roman" w:hAnsi="Times New Roman" w:cs="Times New Roman"/>
          <w:sz w:val="24"/>
          <w:szCs w:val="24"/>
        </w:rPr>
        <w:t>though open enrollment for 2020 is now closed, Oregonians who experience life changes such as losing job-covered insurance or Medicaid, becoming pregnant, or getting married may qualify for a special enrollment period.”</w:t>
      </w:r>
    </w:p>
    <w:p w14:paraId="063CECAD" w14:textId="77777777" w:rsidR="00F41010" w:rsidRDefault="00F41010" w:rsidP="00F57D79">
      <w:pPr>
        <w:pStyle w:val="PlainText"/>
      </w:pPr>
    </w:p>
    <w:p w14:paraId="6A50605E" w14:textId="77777777" w:rsidR="00F41010" w:rsidRDefault="00F41010" w:rsidP="00F57D79">
      <w:pPr>
        <w:pStyle w:val="PlainText"/>
        <w:rPr>
          <w:rFonts w:ascii="Times New Roman" w:hAnsi="Times New Roman" w:cs="Times New Roman"/>
          <w:sz w:val="24"/>
          <w:szCs w:val="24"/>
        </w:rPr>
      </w:pPr>
    </w:p>
    <w:p w14:paraId="288DE6D8" w14:textId="77777777" w:rsidR="00556B28" w:rsidRDefault="00556B28" w:rsidP="00A73FF8"/>
    <w:p w14:paraId="66DDA723" w14:textId="77777777" w:rsidR="00920AC2" w:rsidRDefault="00920AC2" w:rsidP="00D51D8E">
      <w:pPr>
        <w:contextualSpacing/>
      </w:pPr>
    </w:p>
    <w:p w14:paraId="22E28163" w14:textId="77777777" w:rsidR="002F056B" w:rsidRPr="00DF3E6F" w:rsidRDefault="002F056B" w:rsidP="002F056B">
      <w:pPr>
        <w:contextualSpacing/>
        <w:jc w:val="center"/>
      </w:pPr>
      <w:r>
        <w:t>#</w:t>
      </w:r>
      <w:r w:rsidRPr="00DF3E6F">
        <w:t>##</w:t>
      </w:r>
    </w:p>
    <w:p w14:paraId="668A7ECA" w14:textId="77777777" w:rsidR="002F056B" w:rsidRDefault="002F056B" w:rsidP="002F056B"/>
    <w:p w14:paraId="6A2F04B1" w14:textId="77777777" w:rsidR="00A653DD" w:rsidRDefault="00F81FE3" w:rsidP="00F81FE3">
      <w:r>
        <w:lastRenderedPageBreak/>
        <w:t xml:space="preserve">The Oregon Health Insurance Marketplace </w:t>
      </w:r>
      <w:r w:rsidR="00A73FF8">
        <w:t>helps Oregonians get coverage and financial assistance through HealthCare.gov. It is a</w:t>
      </w:r>
      <w:r>
        <w:t xml:space="preserve"> division of the Department of Consumer and Business Services (DCBS). For more information, go to </w:t>
      </w:r>
      <w:r w:rsidR="00D439D8">
        <w:t>OregonHealthCare.gov</w:t>
      </w:r>
      <w:r>
        <w:t>.</w:t>
      </w:r>
    </w:p>
    <w:p w14:paraId="28D3D710" w14:textId="77777777" w:rsidR="00EE7FE8" w:rsidRDefault="00EE7FE8" w:rsidP="00F81FE3"/>
    <w:p w14:paraId="61EE55B4" w14:textId="77777777" w:rsidR="00EE7FE8" w:rsidRDefault="00EE7FE8" w:rsidP="00F81FE3">
      <w:r w:rsidRPr="00EE7FE8">
        <w:rPr>
          <w:b/>
          <w:bCs/>
        </w:rPr>
        <w:t>About DCBS: </w:t>
      </w:r>
      <w:r w:rsidRPr="00EE7FE8">
        <w:t>The Department of Consumer and Business Services is Oregon's largest business regulatory and consumer protection agency. For more information, go to </w:t>
      </w:r>
      <w:hyperlink r:id="rId9" w:history="1">
        <w:r w:rsidRPr="00EE7FE8">
          <w:rPr>
            <w:rStyle w:val="Hyperlink"/>
          </w:rPr>
          <w:t>www.dcbs.oregon.gov</w:t>
        </w:r>
      </w:hyperlink>
      <w:r w:rsidRPr="00EE7FE8">
        <w:t>.</w:t>
      </w:r>
    </w:p>
    <w:sectPr w:rsidR="00EE7FE8" w:rsidSect="00554C5C">
      <w:headerReference w:type="even" r:id="rId10"/>
      <w:headerReference w:type="default" r:id="rId11"/>
      <w:footerReference w:type="even" r:id="rId12"/>
      <w:footerReference w:type="default" r:id="rId13"/>
      <w:headerReference w:type="first" r:id="rId14"/>
      <w:footerReference w:type="first" r:id="rId15"/>
      <w:type w:val="continuous"/>
      <w:pgSz w:w="12240" w:h="15840"/>
      <w:pgMar w:top="3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CD2D0" w14:textId="77777777" w:rsidR="006E4086" w:rsidRDefault="006E4086">
      <w:r>
        <w:separator/>
      </w:r>
    </w:p>
  </w:endnote>
  <w:endnote w:type="continuationSeparator" w:id="0">
    <w:p w14:paraId="5B6E9AD5" w14:textId="77777777" w:rsidR="006E4086" w:rsidRDefault="006E4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ucida Grande">
    <w:altName w:val="Franklin Gothic Medium Cond"/>
    <w:charset w:val="00"/>
    <w:family w:val="auto"/>
    <w:pitch w:val="variable"/>
    <w:sig w:usb0="00000003" w:usb1="00000000" w:usb2="00000000" w:usb3="00000000" w:csb0="00000001" w:csb1="00000000"/>
  </w:font>
  <w:font w:name="MOKEJ S+ Interstate">
    <w:altName w:val="Times New Roman"/>
    <w:charset w:val="00"/>
    <w:family w:val="auto"/>
    <w:pitch w:val="default"/>
  </w:font>
  <w:font w:name="Times">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1A316" w14:textId="77777777" w:rsidR="00B35A06" w:rsidRDefault="00B35A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1708E" w14:textId="008C5139" w:rsidR="00A22C58" w:rsidRPr="00F731B4" w:rsidRDefault="00E45D7E" w:rsidP="00F731B4">
    <w:pPr>
      <w:pStyle w:val="Footer"/>
      <w:jc w:val="center"/>
    </w:pPr>
    <w:r>
      <w:fldChar w:fldCharType="begin"/>
    </w:r>
    <w:r>
      <w:instrText xml:space="preserve"> PAGE  \* Arabic  \* MERGEFORMAT </w:instrText>
    </w:r>
    <w:r>
      <w:fldChar w:fldCharType="separate"/>
    </w:r>
    <w:r w:rsidR="00F35BB9">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C260E" w14:textId="77777777" w:rsidR="00B35A06" w:rsidRDefault="00B35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E1E26" w14:textId="77777777" w:rsidR="006E4086" w:rsidRDefault="006E4086">
      <w:r>
        <w:separator/>
      </w:r>
    </w:p>
  </w:footnote>
  <w:footnote w:type="continuationSeparator" w:id="0">
    <w:p w14:paraId="64A1B163" w14:textId="77777777" w:rsidR="006E4086" w:rsidRDefault="006E4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F59FE" w14:textId="77777777" w:rsidR="00B35A06" w:rsidRDefault="00B35A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A53DD" w14:textId="77777777" w:rsidR="00B35A06" w:rsidRDefault="00B35A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C5F01" w14:textId="77777777" w:rsidR="00B35A06" w:rsidRDefault="00B35A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79DA"/>
    <w:multiLevelType w:val="hybridMultilevel"/>
    <w:tmpl w:val="7EEED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40BC0"/>
    <w:multiLevelType w:val="hybridMultilevel"/>
    <w:tmpl w:val="ECCAC3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1346C9"/>
    <w:multiLevelType w:val="hybridMultilevel"/>
    <w:tmpl w:val="BB64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F544B"/>
    <w:multiLevelType w:val="hybridMultilevel"/>
    <w:tmpl w:val="5590DD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3356AA"/>
    <w:multiLevelType w:val="hybridMultilevel"/>
    <w:tmpl w:val="E2E05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BC71D2"/>
    <w:multiLevelType w:val="hybridMultilevel"/>
    <w:tmpl w:val="884E7C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2B657C"/>
    <w:multiLevelType w:val="hybridMultilevel"/>
    <w:tmpl w:val="15EEC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AF4FDE"/>
    <w:multiLevelType w:val="hybridMultilevel"/>
    <w:tmpl w:val="5C5A6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DE2389"/>
    <w:multiLevelType w:val="hybridMultilevel"/>
    <w:tmpl w:val="EB8CE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B8827DA"/>
    <w:multiLevelType w:val="hybridMultilevel"/>
    <w:tmpl w:val="11B6B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66169AA"/>
    <w:multiLevelType w:val="hybridMultilevel"/>
    <w:tmpl w:val="B49A0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82E5D43"/>
    <w:multiLevelType w:val="hybridMultilevel"/>
    <w:tmpl w:val="1B9809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EC401A"/>
    <w:multiLevelType w:val="hybridMultilevel"/>
    <w:tmpl w:val="B31E0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DA2A20"/>
    <w:multiLevelType w:val="hybridMultilevel"/>
    <w:tmpl w:val="505EB4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2"/>
  </w:num>
  <w:num w:numId="3">
    <w:abstractNumId w:val="0"/>
  </w:num>
  <w:num w:numId="4">
    <w:abstractNumId w:val="9"/>
  </w:num>
  <w:num w:numId="5">
    <w:abstractNumId w:val="4"/>
  </w:num>
  <w:num w:numId="6">
    <w:abstractNumId w:val="1"/>
  </w:num>
  <w:num w:numId="7">
    <w:abstractNumId w:val="13"/>
  </w:num>
  <w:num w:numId="8">
    <w:abstractNumId w:val="8"/>
  </w:num>
  <w:num w:numId="9">
    <w:abstractNumId w:val="3"/>
  </w:num>
  <w:num w:numId="10">
    <w:abstractNumId w:val="10"/>
  </w:num>
  <w:num w:numId="11">
    <w:abstractNumId w:val="5"/>
  </w:num>
  <w:num w:numId="12">
    <w:abstractNumId w:val="2"/>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AFE"/>
    <w:rsid w:val="00000E5C"/>
    <w:rsid w:val="00005223"/>
    <w:rsid w:val="0005452C"/>
    <w:rsid w:val="00066B24"/>
    <w:rsid w:val="000721E4"/>
    <w:rsid w:val="00092C76"/>
    <w:rsid w:val="000D4F3F"/>
    <w:rsid w:val="000E02FD"/>
    <w:rsid w:val="000E0D93"/>
    <w:rsid w:val="000F11F8"/>
    <w:rsid w:val="0010155B"/>
    <w:rsid w:val="0013056E"/>
    <w:rsid w:val="0013196F"/>
    <w:rsid w:val="00136D4B"/>
    <w:rsid w:val="00145501"/>
    <w:rsid w:val="00160070"/>
    <w:rsid w:val="001B5DD3"/>
    <w:rsid w:val="001C7B8E"/>
    <w:rsid w:val="001E41C8"/>
    <w:rsid w:val="00210B03"/>
    <w:rsid w:val="002162A8"/>
    <w:rsid w:val="0024098A"/>
    <w:rsid w:val="00264202"/>
    <w:rsid w:val="002713CA"/>
    <w:rsid w:val="002927C8"/>
    <w:rsid w:val="002A50F9"/>
    <w:rsid w:val="002C1D0B"/>
    <w:rsid w:val="002F056B"/>
    <w:rsid w:val="002F0A55"/>
    <w:rsid w:val="00317205"/>
    <w:rsid w:val="003367BD"/>
    <w:rsid w:val="00337C61"/>
    <w:rsid w:val="00350064"/>
    <w:rsid w:val="003717C2"/>
    <w:rsid w:val="00401165"/>
    <w:rsid w:val="00444571"/>
    <w:rsid w:val="004A23C2"/>
    <w:rsid w:val="004A5518"/>
    <w:rsid w:val="004A5C1B"/>
    <w:rsid w:val="004B03C5"/>
    <w:rsid w:val="004D29B2"/>
    <w:rsid w:val="004E135E"/>
    <w:rsid w:val="004E59D1"/>
    <w:rsid w:val="004F04B7"/>
    <w:rsid w:val="004F3F98"/>
    <w:rsid w:val="004F5141"/>
    <w:rsid w:val="00514F87"/>
    <w:rsid w:val="005200A7"/>
    <w:rsid w:val="00526645"/>
    <w:rsid w:val="00554C5C"/>
    <w:rsid w:val="00556B28"/>
    <w:rsid w:val="00593671"/>
    <w:rsid w:val="005C5518"/>
    <w:rsid w:val="005D7266"/>
    <w:rsid w:val="005F131F"/>
    <w:rsid w:val="00634261"/>
    <w:rsid w:val="00654146"/>
    <w:rsid w:val="006664CC"/>
    <w:rsid w:val="006A4CE4"/>
    <w:rsid w:val="006C4160"/>
    <w:rsid w:val="006C7B5E"/>
    <w:rsid w:val="006E0B6D"/>
    <w:rsid w:val="006E4086"/>
    <w:rsid w:val="006E4AD7"/>
    <w:rsid w:val="006F73CE"/>
    <w:rsid w:val="007120F3"/>
    <w:rsid w:val="007324B9"/>
    <w:rsid w:val="00750C6D"/>
    <w:rsid w:val="0075711E"/>
    <w:rsid w:val="00757120"/>
    <w:rsid w:val="0077640A"/>
    <w:rsid w:val="0078325F"/>
    <w:rsid w:val="007855EE"/>
    <w:rsid w:val="007A66B3"/>
    <w:rsid w:val="007F00C6"/>
    <w:rsid w:val="00813F86"/>
    <w:rsid w:val="0083605C"/>
    <w:rsid w:val="008456ED"/>
    <w:rsid w:val="00846C63"/>
    <w:rsid w:val="00852C68"/>
    <w:rsid w:val="008604B9"/>
    <w:rsid w:val="00874FDE"/>
    <w:rsid w:val="008A4357"/>
    <w:rsid w:val="008B09D9"/>
    <w:rsid w:val="008B2E37"/>
    <w:rsid w:val="008C1AFE"/>
    <w:rsid w:val="008E0DB7"/>
    <w:rsid w:val="00916445"/>
    <w:rsid w:val="00920AC2"/>
    <w:rsid w:val="009255B7"/>
    <w:rsid w:val="00951BD1"/>
    <w:rsid w:val="00960159"/>
    <w:rsid w:val="00962F5D"/>
    <w:rsid w:val="0096371D"/>
    <w:rsid w:val="0096670A"/>
    <w:rsid w:val="00987017"/>
    <w:rsid w:val="009D2DD3"/>
    <w:rsid w:val="00A27A9C"/>
    <w:rsid w:val="00A43EAF"/>
    <w:rsid w:val="00A509BB"/>
    <w:rsid w:val="00A55AC0"/>
    <w:rsid w:val="00A60238"/>
    <w:rsid w:val="00A6190A"/>
    <w:rsid w:val="00A62BD8"/>
    <w:rsid w:val="00A653DD"/>
    <w:rsid w:val="00A73FF8"/>
    <w:rsid w:val="00A74F84"/>
    <w:rsid w:val="00A76AEA"/>
    <w:rsid w:val="00A9497D"/>
    <w:rsid w:val="00A96956"/>
    <w:rsid w:val="00AA444B"/>
    <w:rsid w:val="00AA7A8E"/>
    <w:rsid w:val="00AB05D2"/>
    <w:rsid w:val="00AB1FE8"/>
    <w:rsid w:val="00AC07C4"/>
    <w:rsid w:val="00AC613F"/>
    <w:rsid w:val="00AF4995"/>
    <w:rsid w:val="00B06C50"/>
    <w:rsid w:val="00B14CF9"/>
    <w:rsid w:val="00B33583"/>
    <w:rsid w:val="00B35A06"/>
    <w:rsid w:val="00B66220"/>
    <w:rsid w:val="00B71F67"/>
    <w:rsid w:val="00B828DE"/>
    <w:rsid w:val="00B94C4A"/>
    <w:rsid w:val="00BA54FB"/>
    <w:rsid w:val="00BA7EE8"/>
    <w:rsid w:val="00BC4D0A"/>
    <w:rsid w:val="00BD32F0"/>
    <w:rsid w:val="00BE65B0"/>
    <w:rsid w:val="00BE6B24"/>
    <w:rsid w:val="00C06EBA"/>
    <w:rsid w:val="00C22462"/>
    <w:rsid w:val="00C312BC"/>
    <w:rsid w:val="00C4280D"/>
    <w:rsid w:val="00C54BEC"/>
    <w:rsid w:val="00C56A1B"/>
    <w:rsid w:val="00C6396B"/>
    <w:rsid w:val="00C74FED"/>
    <w:rsid w:val="00C82FB8"/>
    <w:rsid w:val="00C84B51"/>
    <w:rsid w:val="00CE39D8"/>
    <w:rsid w:val="00CF02BB"/>
    <w:rsid w:val="00CF7C5E"/>
    <w:rsid w:val="00D346AE"/>
    <w:rsid w:val="00D439D8"/>
    <w:rsid w:val="00D44B45"/>
    <w:rsid w:val="00D51D8E"/>
    <w:rsid w:val="00D52997"/>
    <w:rsid w:val="00D53AE8"/>
    <w:rsid w:val="00D64A64"/>
    <w:rsid w:val="00DD38FF"/>
    <w:rsid w:val="00DE5E91"/>
    <w:rsid w:val="00DE6A5E"/>
    <w:rsid w:val="00DF1F29"/>
    <w:rsid w:val="00E262E1"/>
    <w:rsid w:val="00E31CD5"/>
    <w:rsid w:val="00E45D7E"/>
    <w:rsid w:val="00E56FBF"/>
    <w:rsid w:val="00E63F74"/>
    <w:rsid w:val="00E642FC"/>
    <w:rsid w:val="00E7062A"/>
    <w:rsid w:val="00E75590"/>
    <w:rsid w:val="00E764DB"/>
    <w:rsid w:val="00E86140"/>
    <w:rsid w:val="00EC2974"/>
    <w:rsid w:val="00EE7FE8"/>
    <w:rsid w:val="00EF4E7E"/>
    <w:rsid w:val="00F12945"/>
    <w:rsid w:val="00F17C93"/>
    <w:rsid w:val="00F35BB9"/>
    <w:rsid w:val="00F40850"/>
    <w:rsid w:val="00F41010"/>
    <w:rsid w:val="00F4175D"/>
    <w:rsid w:val="00F57D79"/>
    <w:rsid w:val="00F6720D"/>
    <w:rsid w:val="00F67A22"/>
    <w:rsid w:val="00F81213"/>
    <w:rsid w:val="00F81767"/>
    <w:rsid w:val="00F81FE3"/>
    <w:rsid w:val="00F92420"/>
    <w:rsid w:val="00FA3EE1"/>
    <w:rsid w:val="00FA59A9"/>
    <w:rsid w:val="00FC3417"/>
    <w:rsid w:val="00FD3E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B2B792"/>
  <w15:docId w15:val="{6DE9B321-C2DB-423B-ABC9-43F4053B4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A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8C1AFE"/>
    <w:pPr>
      <w:tabs>
        <w:tab w:val="center" w:pos="4680"/>
        <w:tab w:val="right" w:pos="9360"/>
      </w:tabs>
    </w:pPr>
    <w:rPr>
      <w:rFonts w:eastAsiaTheme="minorHAnsi" w:cstheme="minorBidi"/>
    </w:rPr>
  </w:style>
  <w:style w:type="character" w:customStyle="1" w:styleId="FooterChar">
    <w:name w:val="Footer Char"/>
    <w:basedOn w:val="DefaultParagraphFont"/>
    <w:link w:val="Footer"/>
    <w:rsid w:val="008C1AFE"/>
    <w:rPr>
      <w:rFonts w:eastAsiaTheme="minorHAnsi" w:cstheme="minorBidi"/>
      <w:sz w:val="24"/>
      <w:szCs w:val="24"/>
    </w:rPr>
  </w:style>
  <w:style w:type="character" w:styleId="Hyperlink">
    <w:name w:val="Hyperlink"/>
    <w:basedOn w:val="DefaultParagraphFont"/>
    <w:uiPriority w:val="99"/>
    <w:rsid w:val="008C1AFE"/>
    <w:rPr>
      <w:color w:val="0000FF"/>
      <w:u w:val="single"/>
    </w:rPr>
  </w:style>
  <w:style w:type="paragraph" w:customStyle="1" w:styleId="Default">
    <w:name w:val="Default"/>
    <w:rsid w:val="008C1AFE"/>
    <w:pPr>
      <w:autoSpaceDE w:val="0"/>
      <w:autoSpaceDN w:val="0"/>
      <w:adjustRightInd w:val="0"/>
    </w:pPr>
    <w:rPr>
      <w:rFonts w:ascii="Palatino" w:eastAsia="Calibri" w:hAnsi="Palatino" w:cs="Palatino"/>
      <w:color w:val="000000"/>
      <w:sz w:val="24"/>
      <w:szCs w:val="24"/>
    </w:rPr>
  </w:style>
  <w:style w:type="paragraph" w:styleId="PlainText">
    <w:name w:val="Plain Text"/>
    <w:basedOn w:val="Normal"/>
    <w:link w:val="PlainTextChar"/>
    <w:uiPriority w:val="99"/>
    <w:unhideWhenUsed/>
    <w:rsid w:val="008C1AFE"/>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C1AFE"/>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4E59D1"/>
    <w:rPr>
      <w:rFonts w:ascii="Lucida Grande" w:hAnsi="Lucida Grande"/>
      <w:sz w:val="18"/>
      <w:szCs w:val="18"/>
    </w:rPr>
  </w:style>
  <w:style w:type="character" w:customStyle="1" w:styleId="BalloonTextChar">
    <w:name w:val="Balloon Text Char"/>
    <w:basedOn w:val="DefaultParagraphFont"/>
    <w:link w:val="BalloonText"/>
    <w:uiPriority w:val="99"/>
    <w:semiHidden/>
    <w:rsid w:val="004E59D1"/>
    <w:rPr>
      <w:rFonts w:ascii="Lucida Grande" w:hAnsi="Lucida Grande"/>
      <w:sz w:val="18"/>
      <w:szCs w:val="18"/>
    </w:rPr>
  </w:style>
  <w:style w:type="character" w:styleId="CommentReference">
    <w:name w:val="annotation reference"/>
    <w:basedOn w:val="DefaultParagraphFont"/>
    <w:uiPriority w:val="99"/>
    <w:semiHidden/>
    <w:unhideWhenUsed/>
    <w:rsid w:val="000721E4"/>
    <w:rPr>
      <w:sz w:val="16"/>
      <w:szCs w:val="16"/>
    </w:rPr>
  </w:style>
  <w:style w:type="paragraph" w:styleId="CommentText">
    <w:name w:val="annotation text"/>
    <w:basedOn w:val="Normal"/>
    <w:link w:val="CommentTextChar"/>
    <w:uiPriority w:val="99"/>
    <w:semiHidden/>
    <w:unhideWhenUsed/>
    <w:rsid w:val="000721E4"/>
    <w:rPr>
      <w:sz w:val="20"/>
      <w:szCs w:val="20"/>
    </w:rPr>
  </w:style>
  <w:style w:type="character" w:customStyle="1" w:styleId="CommentTextChar">
    <w:name w:val="Comment Text Char"/>
    <w:basedOn w:val="DefaultParagraphFont"/>
    <w:link w:val="CommentText"/>
    <w:uiPriority w:val="99"/>
    <w:semiHidden/>
    <w:rsid w:val="000721E4"/>
  </w:style>
  <w:style w:type="paragraph" w:styleId="CommentSubject">
    <w:name w:val="annotation subject"/>
    <w:basedOn w:val="CommentText"/>
    <w:next w:val="CommentText"/>
    <w:link w:val="CommentSubjectChar"/>
    <w:uiPriority w:val="99"/>
    <w:semiHidden/>
    <w:unhideWhenUsed/>
    <w:rsid w:val="000721E4"/>
    <w:rPr>
      <w:b/>
      <w:bCs/>
    </w:rPr>
  </w:style>
  <w:style w:type="character" w:customStyle="1" w:styleId="CommentSubjectChar">
    <w:name w:val="Comment Subject Char"/>
    <w:basedOn w:val="CommentTextChar"/>
    <w:link w:val="CommentSubject"/>
    <w:uiPriority w:val="99"/>
    <w:semiHidden/>
    <w:rsid w:val="000721E4"/>
    <w:rPr>
      <w:b/>
      <w:bCs/>
    </w:rPr>
  </w:style>
  <w:style w:type="paragraph" w:styleId="ListParagraph">
    <w:name w:val="List Paragraph"/>
    <w:basedOn w:val="Normal"/>
    <w:uiPriority w:val="34"/>
    <w:qFormat/>
    <w:rsid w:val="00A96956"/>
    <w:pPr>
      <w:ind w:left="720"/>
      <w:contextualSpacing/>
    </w:pPr>
  </w:style>
  <w:style w:type="table" w:styleId="TableGrid">
    <w:name w:val="Table Grid"/>
    <w:basedOn w:val="TableNormal"/>
    <w:uiPriority w:val="59"/>
    <w:rsid w:val="00A96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5A06"/>
    <w:pPr>
      <w:tabs>
        <w:tab w:val="center" w:pos="4680"/>
        <w:tab w:val="right" w:pos="9360"/>
      </w:tabs>
    </w:pPr>
  </w:style>
  <w:style w:type="character" w:customStyle="1" w:styleId="HeaderChar">
    <w:name w:val="Header Char"/>
    <w:basedOn w:val="DefaultParagraphFont"/>
    <w:link w:val="Header"/>
    <w:uiPriority w:val="99"/>
    <w:rsid w:val="00B35A06"/>
    <w:rPr>
      <w:sz w:val="24"/>
      <w:szCs w:val="24"/>
    </w:rPr>
  </w:style>
  <w:style w:type="character" w:customStyle="1" w:styleId="A6">
    <w:name w:val="A6"/>
    <w:basedOn w:val="DefaultParagraphFont"/>
    <w:uiPriority w:val="99"/>
    <w:rsid w:val="0083605C"/>
    <w:rPr>
      <w:rFonts w:ascii="MOKEJ S+ Interstate" w:hAnsi="MOKEJ S+ Interstate"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80252">
      <w:bodyDiv w:val="1"/>
      <w:marLeft w:val="0"/>
      <w:marRight w:val="0"/>
      <w:marTop w:val="0"/>
      <w:marBottom w:val="0"/>
      <w:divBdr>
        <w:top w:val="none" w:sz="0" w:space="0" w:color="auto"/>
        <w:left w:val="none" w:sz="0" w:space="0" w:color="auto"/>
        <w:bottom w:val="none" w:sz="0" w:space="0" w:color="auto"/>
        <w:right w:val="none" w:sz="0" w:space="0" w:color="auto"/>
      </w:divBdr>
    </w:div>
    <w:div w:id="271672395">
      <w:bodyDiv w:val="1"/>
      <w:marLeft w:val="0"/>
      <w:marRight w:val="0"/>
      <w:marTop w:val="0"/>
      <w:marBottom w:val="0"/>
      <w:divBdr>
        <w:top w:val="none" w:sz="0" w:space="0" w:color="auto"/>
        <w:left w:val="none" w:sz="0" w:space="0" w:color="auto"/>
        <w:bottom w:val="none" w:sz="0" w:space="0" w:color="auto"/>
        <w:right w:val="none" w:sz="0" w:space="0" w:color="auto"/>
      </w:divBdr>
    </w:div>
    <w:div w:id="654070001">
      <w:bodyDiv w:val="1"/>
      <w:marLeft w:val="0"/>
      <w:marRight w:val="0"/>
      <w:marTop w:val="0"/>
      <w:marBottom w:val="0"/>
      <w:divBdr>
        <w:top w:val="none" w:sz="0" w:space="0" w:color="auto"/>
        <w:left w:val="none" w:sz="0" w:space="0" w:color="auto"/>
        <w:bottom w:val="none" w:sz="0" w:space="0" w:color="auto"/>
        <w:right w:val="none" w:sz="0" w:space="0" w:color="auto"/>
      </w:divBdr>
    </w:div>
    <w:div w:id="111132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tif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cbs.oregon.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779A0122.dotm</Template>
  <TotalTime>0</TotalTime>
  <Pages>2</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DCBS</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Elizabeth.M.Cronen@oregon.gov</dc:creator>
  <cp:lastModifiedBy>Leah Andrews</cp:lastModifiedBy>
  <cp:revision>2</cp:revision>
  <cp:lastPrinted>2018-11-29T22:30:00Z</cp:lastPrinted>
  <dcterms:created xsi:type="dcterms:W3CDTF">2020-01-10T22:46:00Z</dcterms:created>
  <dcterms:modified xsi:type="dcterms:W3CDTF">2020-01-10T22:46:00Z</dcterms:modified>
</cp:coreProperties>
</file>