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9EE1B" w14:textId="77777777" w:rsidR="00887B3C" w:rsidRPr="00F667CC" w:rsidRDefault="00887B3C" w:rsidP="00F00928">
      <w:pPr>
        <w:rPr>
          <w:rFonts w:ascii="Trebuchet MS" w:hAnsi="Trebuchet MS"/>
        </w:rPr>
      </w:pPr>
    </w:p>
    <w:p w14:paraId="04504D31" w14:textId="77777777" w:rsidR="00A366FB" w:rsidRPr="00CA1958" w:rsidRDefault="00A366FB" w:rsidP="00A366F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A1958">
        <w:rPr>
          <w:rFonts w:asciiTheme="minorHAnsi" w:hAnsiTheme="minorHAnsi" w:cstheme="minorHAnsi"/>
          <w:sz w:val="22"/>
          <w:szCs w:val="22"/>
        </w:rPr>
        <w:t>FOR IMMEDIATE RELEASE</w:t>
      </w:r>
    </w:p>
    <w:p w14:paraId="085A3B51" w14:textId="66E986AC" w:rsidR="00A366FB" w:rsidRPr="00CA1958" w:rsidRDefault="00A366FB" w:rsidP="00A366FB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A1958">
        <w:rPr>
          <w:rFonts w:asciiTheme="minorHAnsi" w:hAnsiTheme="minorHAnsi" w:cstheme="minorHAnsi"/>
          <w:sz w:val="22"/>
          <w:szCs w:val="22"/>
        </w:rPr>
        <w:t xml:space="preserve">CONTACT: </w:t>
      </w:r>
      <w:r w:rsidRPr="00CA1958">
        <w:rPr>
          <w:rFonts w:asciiTheme="minorHAnsi" w:hAnsiTheme="minorHAnsi" w:cstheme="minorHAnsi"/>
          <w:sz w:val="22"/>
          <w:szCs w:val="22"/>
        </w:rPr>
        <w:br/>
        <w:t>Lynn He</w:t>
      </w:r>
      <w:r w:rsidR="00B31AB2" w:rsidRPr="00CA1958">
        <w:rPr>
          <w:rFonts w:asciiTheme="minorHAnsi" w:hAnsiTheme="minorHAnsi" w:cstheme="minorHAnsi"/>
          <w:sz w:val="22"/>
          <w:szCs w:val="22"/>
        </w:rPr>
        <w:t xml:space="preserve">ider </w:t>
      </w:r>
      <w:r w:rsidR="00B31AB2" w:rsidRPr="00CA1958">
        <w:rPr>
          <w:rFonts w:asciiTheme="minorHAnsi" w:hAnsiTheme="minorHAnsi" w:cstheme="minorHAnsi"/>
          <w:sz w:val="22"/>
          <w:szCs w:val="22"/>
        </w:rPr>
        <w:br/>
      </w:r>
      <w:hyperlink r:id="rId8" w:history="1">
        <w:r w:rsidR="00691CA8" w:rsidRPr="00CA1958">
          <w:rPr>
            <w:rStyle w:val="Hyperlink"/>
            <w:rFonts w:asciiTheme="minorHAnsi" w:hAnsiTheme="minorHAnsi" w:cstheme="minorHAnsi"/>
            <w:sz w:val="22"/>
            <w:szCs w:val="22"/>
          </w:rPr>
          <w:t>lheider@nwcua.org</w:t>
        </w:r>
      </w:hyperlink>
      <w:r w:rsidR="00691CA8" w:rsidRPr="00CA1958">
        <w:rPr>
          <w:rFonts w:asciiTheme="minorHAnsi" w:hAnsiTheme="minorHAnsi" w:cstheme="minorHAnsi"/>
          <w:sz w:val="22"/>
          <w:szCs w:val="22"/>
        </w:rPr>
        <w:t xml:space="preserve"> </w:t>
      </w:r>
      <w:r w:rsidR="00B31AB2" w:rsidRPr="00CA1958">
        <w:rPr>
          <w:rFonts w:asciiTheme="minorHAnsi" w:hAnsiTheme="minorHAnsi" w:cstheme="minorHAnsi"/>
          <w:sz w:val="22"/>
          <w:szCs w:val="22"/>
        </w:rPr>
        <w:br/>
        <w:t>503.329.7208</w:t>
      </w:r>
      <w:r w:rsidRPr="00CA1958">
        <w:rPr>
          <w:rFonts w:asciiTheme="minorHAnsi" w:hAnsiTheme="minorHAnsi" w:cstheme="minorHAnsi"/>
          <w:sz w:val="22"/>
          <w:szCs w:val="22"/>
        </w:rPr>
        <w:t xml:space="preserve"> (</w:t>
      </w:r>
      <w:r w:rsidR="005307B1" w:rsidRPr="00CA1958">
        <w:rPr>
          <w:rFonts w:asciiTheme="minorHAnsi" w:hAnsiTheme="minorHAnsi" w:cstheme="minorHAnsi"/>
          <w:sz w:val="22"/>
          <w:szCs w:val="22"/>
        </w:rPr>
        <w:t>M</w:t>
      </w:r>
      <w:r w:rsidRPr="00CA1958">
        <w:rPr>
          <w:rFonts w:asciiTheme="minorHAnsi" w:hAnsiTheme="minorHAnsi" w:cstheme="minorHAnsi"/>
          <w:sz w:val="22"/>
          <w:szCs w:val="22"/>
        </w:rPr>
        <w:t>obile)</w:t>
      </w:r>
    </w:p>
    <w:p w14:paraId="1F8C9734" w14:textId="6CF142C2" w:rsidR="00100398" w:rsidRDefault="00011353" w:rsidP="00011353">
      <w:pPr>
        <w:pStyle w:val="Heading3"/>
        <w:spacing w:before="0" w:beforeAutospacing="0" w:after="0" w:afterAutospacing="0"/>
        <w:jc w:val="center"/>
        <w:rPr>
          <w:rFonts w:ascii="Bliss 2 Light" w:eastAsia="Times New Roman" w:hAnsi="Bliss 2 Light" w:cs="Arial"/>
          <w:sz w:val="22"/>
          <w:szCs w:val="22"/>
        </w:rPr>
      </w:pPr>
      <w:r>
        <w:rPr>
          <w:rFonts w:ascii="Bliss 2 Light" w:eastAsia="Times New Roman" w:hAnsi="Bliss 2 Light" w:cs="Arial"/>
          <w:sz w:val="22"/>
          <w:szCs w:val="22"/>
        </w:rPr>
        <w:t>Credit Unions Support Consumers Impacted by Coronavirus</w:t>
      </w:r>
      <w:r w:rsidR="0021793F">
        <w:rPr>
          <w:rFonts w:ascii="Bliss 2 Light" w:eastAsia="Times New Roman" w:hAnsi="Bliss 2 Light" w:cs="Arial"/>
          <w:sz w:val="22"/>
          <w:szCs w:val="22"/>
        </w:rPr>
        <w:t xml:space="preserve"> </w:t>
      </w:r>
    </w:p>
    <w:p w14:paraId="7ACE29B0" w14:textId="77777777" w:rsidR="004D52F3" w:rsidRPr="00F1212D" w:rsidRDefault="004D52F3" w:rsidP="004D52F3">
      <w:pPr>
        <w:pStyle w:val="Heading3"/>
        <w:spacing w:before="0" w:beforeAutospacing="0" w:after="0" w:afterAutospacing="0"/>
        <w:jc w:val="center"/>
        <w:rPr>
          <w:rFonts w:ascii="Bliss 2 Light" w:eastAsia="Times New Roman" w:hAnsi="Bliss 2 Light" w:cs="Arial"/>
          <w:b w:val="0"/>
          <w:bCs w:val="0"/>
          <w:i/>
          <w:iCs/>
          <w:sz w:val="22"/>
          <w:szCs w:val="22"/>
        </w:rPr>
      </w:pPr>
      <w:r w:rsidRPr="00F1212D">
        <w:rPr>
          <w:rFonts w:ascii="Bliss 2 Light" w:eastAsia="Times New Roman" w:hAnsi="Bliss 2 Light" w:cs="Arial"/>
          <w:b w:val="0"/>
          <w:bCs w:val="0"/>
          <w:i/>
          <w:iCs/>
          <w:sz w:val="22"/>
          <w:szCs w:val="22"/>
        </w:rPr>
        <w:t>Those experiencing financial hardships are encouraged to reach out to a credit union.</w:t>
      </w:r>
    </w:p>
    <w:p w14:paraId="7E9AF12D" w14:textId="77777777" w:rsidR="004D52F3" w:rsidRPr="00011353" w:rsidRDefault="004D52F3" w:rsidP="00011353">
      <w:pPr>
        <w:pStyle w:val="Heading3"/>
        <w:spacing w:before="0" w:beforeAutospacing="0" w:after="0" w:afterAutospacing="0"/>
        <w:jc w:val="center"/>
        <w:rPr>
          <w:rFonts w:ascii="Bliss 2 Light" w:eastAsia="Times New Roman" w:hAnsi="Bliss 2 Light" w:cs="Arial"/>
          <w:sz w:val="22"/>
          <w:szCs w:val="22"/>
        </w:rPr>
      </w:pPr>
    </w:p>
    <w:p w14:paraId="015A7000" w14:textId="6CB25D5A" w:rsidR="00381519" w:rsidRDefault="00F40C1F" w:rsidP="007E7285">
      <w:pPr>
        <w:pStyle w:val="NormalWeb"/>
        <w:rPr>
          <w:rFonts w:ascii="Bliss 2 Light" w:hAnsi="Bliss 2 Light" w:cs="Arial"/>
          <w:sz w:val="22"/>
          <w:szCs w:val="22"/>
        </w:rPr>
      </w:pPr>
      <w:r>
        <w:rPr>
          <w:rFonts w:ascii="Bliss 2 Light" w:hAnsi="Bliss 2 Light" w:cs="Arial"/>
          <w:i/>
          <w:sz w:val="22"/>
          <w:szCs w:val="22"/>
        </w:rPr>
        <w:t>Tigard</w:t>
      </w:r>
      <w:r w:rsidR="00100398">
        <w:rPr>
          <w:rFonts w:ascii="Bliss 2 Light" w:hAnsi="Bliss 2 Light" w:cs="Arial"/>
          <w:i/>
          <w:sz w:val="22"/>
          <w:szCs w:val="22"/>
        </w:rPr>
        <w:t xml:space="preserve">, </w:t>
      </w:r>
      <w:r>
        <w:rPr>
          <w:rFonts w:ascii="Bliss 2 Light" w:hAnsi="Bliss 2 Light" w:cs="Arial"/>
          <w:i/>
          <w:sz w:val="22"/>
          <w:szCs w:val="22"/>
        </w:rPr>
        <w:t>Oregon</w:t>
      </w:r>
      <w:r w:rsidR="007E7285" w:rsidRPr="00100398">
        <w:rPr>
          <w:rFonts w:ascii="Bliss 2 Light" w:hAnsi="Bliss 2 Light" w:cs="Arial"/>
          <w:i/>
          <w:sz w:val="22"/>
          <w:szCs w:val="22"/>
        </w:rPr>
        <w:t xml:space="preserve"> </w:t>
      </w:r>
      <w:r w:rsidR="00100398" w:rsidRPr="004D52F3">
        <w:rPr>
          <w:rFonts w:ascii="Bliss 2 Light" w:hAnsi="Bliss 2 Light" w:cs="Arial"/>
          <w:sz w:val="22"/>
          <w:szCs w:val="22"/>
        </w:rPr>
        <w:t>(</w:t>
      </w:r>
      <w:r w:rsidR="00822886" w:rsidRPr="004D52F3">
        <w:rPr>
          <w:rFonts w:ascii="Bliss 2 Light" w:hAnsi="Bliss 2 Light" w:cs="Arial"/>
          <w:sz w:val="22"/>
          <w:szCs w:val="22"/>
        </w:rPr>
        <w:t>M</w:t>
      </w:r>
      <w:r w:rsidR="00011353" w:rsidRPr="004D52F3">
        <w:rPr>
          <w:rFonts w:ascii="Bliss 2 Light" w:hAnsi="Bliss 2 Light" w:cs="Arial"/>
          <w:sz w:val="22"/>
          <w:szCs w:val="22"/>
        </w:rPr>
        <w:t>arch 13, 2020</w:t>
      </w:r>
      <w:r w:rsidR="00100398" w:rsidRPr="00052EF2">
        <w:rPr>
          <w:rFonts w:ascii="Bliss 2 Light" w:hAnsi="Bliss 2 Light" w:cs="Arial"/>
          <w:sz w:val="22"/>
          <w:szCs w:val="22"/>
        </w:rPr>
        <w:t>)</w:t>
      </w:r>
      <w:r w:rsidR="007E7285" w:rsidRPr="00100398">
        <w:rPr>
          <w:rFonts w:ascii="Bliss 2 Light" w:hAnsi="Bliss 2 Light" w:cs="Arial"/>
          <w:sz w:val="22"/>
          <w:szCs w:val="22"/>
        </w:rPr>
        <w:t xml:space="preserve"> </w:t>
      </w:r>
      <w:r w:rsidR="00011353">
        <w:rPr>
          <w:rFonts w:ascii="Bliss 2 Light" w:hAnsi="Bliss 2 Light" w:cs="Arial"/>
          <w:sz w:val="22"/>
          <w:szCs w:val="22"/>
        </w:rPr>
        <w:t>–</w:t>
      </w:r>
      <w:r w:rsidR="004D52F3">
        <w:rPr>
          <w:rFonts w:ascii="Bliss 2 Light" w:hAnsi="Bliss 2 Light" w:cs="Arial"/>
          <w:sz w:val="22"/>
          <w:szCs w:val="22"/>
        </w:rPr>
        <w:t xml:space="preserve"> </w:t>
      </w:r>
      <w:r w:rsidR="00251AE2">
        <w:rPr>
          <w:rFonts w:ascii="Bliss 2 Light" w:hAnsi="Bliss 2 Light" w:cs="Arial"/>
          <w:sz w:val="22"/>
          <w:szCs w:val="22"/>
        </w:rPr>
        <w:t>As not-for-profit, cooperative financial services providers, credit unions stand by their members in good times and in challenging time</w:t>
      </w:r>
      <w:r w:rsidR="00A859F1">
        <w:rPr>
          <w:rFonts w:ascii="Bliss 2 Light" w:hAnsi="Bliss 2 Light" w:cs="Arial"/>
          <w:sz w:val="22"/>
          <w:szCs w:val="22"/>
        </w:rPr>
        <w:t>s</w:t>
      </w:r>
      <w:r w:rsidR="00251AE2">
        <w:rPr>
          <w:rFonts w:ascii="Bliss 2 Light" w:hAnsi="Bliss 2 Light" w:cs="Arial"/>
          <w:sz w:val="22"/>
          <w:szCs w:val="22"/>
        </w:rPr>
        <w:t xml:space="preserve">. </w:t>
      </w:r>
    </w:p>
    <w:p w14:paraId="3B8A0962" w14:textId="581A3B1B" w:rsidR="00251AE2" w:rsidRDefault="00251AE2" w:rsidP="007E7285">
      <w:pPr>
        <w:pStyle w:val="NormalWeb"/>
        <w:rPr>
          <w:rFonts w:ascii="Bliss 2 Light" w:hAnsi="Bliss 2 Light" w:cs="Arial"/>
          <w:sz w:val="22"/>
          <w:szCs w:val="22"/>
        </w:rPr>
      </w:pPr>
      <w:r>
        <w:rPr>
          <w:rFonts w:ascii="Bliss 2 Light" w:hAnsi="Bliss 2 Light" w:cs="Arial"/>
          <w:sz w:val="22"/>
          <w:szCs w:val="22"/>
        </w:rPr>
        <w:t>This is a challenging time.</w:t>
      </w:r>
    </w:p>
    <w:p w14:paraId="1D8FDFF0" w14:textId="50523DAC" w:rsidR="002E354D" w:rsidRDefault="00011353" w:rsidP="007E7285">
      <w:pPr>
        <w:pStyle w:val="NormalWeb"/>
        <w:rPr>
          <w:rFonts w:ascii="Bliss 2 Light" w:hAnsi="Bliss 2 Light" w:cs="Arial"/>
          <w:sz w:val="22"/>
          <w:szCs w:val="22"/>
        </w:rPr>
      </w:pPr>
      <w:r>
        <w:rPr>
          <w:rFonts w:ascii="Bliss 2 Light" w:hAnsi="Bliss 2 Light" w:cs="Arial"/>
          <w:sz w:val="22"/>
          <w:szCs w:val="22"/>
        </w:rPr>
        <w:t>While</w:t>
      </w:r>
      <w:r w:rsidR="002E354D">
        <w:rPr>
          <w:rFonts w:ascii="Bliss 2 Light" w:hAnsi="Bliss 2 Light" w:cs="Arial"/>
          <w:sz w:val="22"/>
          <w:szCs w:val="22"/>
        </w:rPr>
        <w:t xml:space="preserve"> </w:t>
      </w:r>
      <w:r>
        <w:rPr>
          <w:rFonts w:ascii="Bliss 2 Light" w:hAnsi="Bliss 2 Light" w:cs="Arial"/>
          <w:sz w:val="22"/>
          <w:szCs w:val="22"/>
        </w:rPr>
        <w:t xml:space="preserve">communities </w:t>
      </w:r>
      <w:r w:rsidR="00A859F1">
        <w:rPr>
          <w:rFonts w:ascii="Bliss 2 Light" w:hAnsi="Bliss 2 Light" w:cs="Arial"/>
          <w:sz w:val="22"/>
          <w:szCs w:val="22"/>
        </w:rPr>
        <w:t xml:space="preserve">are </w:t>
      </w:r>
      <w:r>
        <w:rPr>
          <w:rFonts w:ascii="Bliss 2 Light" w:hAnsi="Bliss 2 Light" w:cs="Arial"/>
          <w:sz w:val="22"/>
          <w:szCs w:val="22"/>
        </w:rPr>
        <w:t>com</w:t>
      </w:r>
      <w:r w:rsidR="00A859F1">
        <w:rPr>
          <w:rFonts w:ascii="Bliss 2 Light" w:hAnsi="Bliss 2 Light" w:cs="Arial"/>
          <w:sz w:val="22"/>
          <w:szCs w:val="22"/>
        </w:rPr>
        <w:t xml:space="preserve">ing </w:t>
      </w:r>
      <w:r>
        <w:rPr>
          <w:rFonts w:ascii="Bliss 2 Light" w:hAnsi="Bliss 2 Light" w:cs="Arial"/>
          <w:sz w:val="22"/>
          <w:szCs w:val="22"/>
        </w:rPr>
        <w:t>together</w:t>
      </w:r>
      <w:r w:rsidR="002E354D">
        <w:rPr>
          <w:rFonts w:ascii="Bliss 2 Light" w:hAnsi="Bliss 2 Light" w:cs="Arial"/>
          <w:sz w:val="22"/>
          <w:szCs w:val="22"/>
        </w:rPr>
        <w:t xml:space="preserve"> in efforts </w:t>
      </w:r>
      <w:r>
        <w:rPr>
          <w:rFonts w:ascii="Bliss 2 Light" w:hAnsi="Bliss 2 Light" w:cs="Arial"/>
          <w:sz w:val="22"/>
          <w:szCs w:val="22"/>
        </w:rPr>
        <w:t xml:space="preserve">to </w:t>
      </w:r>
      <w:r w:rsidR="001C4A5E">
        <w:rPr>
          <w:rFonts w:ascii="Bliss 2 Light" w:hAnsi="Bliss 2 Light" w:cs="Arial"/>
          <w:sz w:val="22"/>
          <w:szCs w:val="22"/>
        </w:rPr>
        <w:t xml:space="preserve">slow the spread of </w:t>
      </w:r>
      <w:r>
        <w:rPr>
          <w:rFonts w:ascii="Bliss 2 Light" w:hAnsi="Bliss 2 Light" w:cs="Arial"/>
          <w:sz w:val="22"/>
          <w:szCs w:val="22"/>
        </w:rPr>
        <w:t>coronavirus</w:t>
      </w:r>
      <w:r w:rsidR="001C4A5E">
        <w:rPr>
          <w:rFonts w:ascii="Bliss 2 Light" w:hAnsi="Bliss 2 Light" w:cs="Arial"/>
          <w:sz w:val="22"/>
          <w:szCs w:val="22"/>
        </w:rPr>
        <w:t>,</w:t>
      </w:r>
      <w:r w:rsidR="00251AE2">
        <w:rPr>
          <w:rFonts w:ascii="Bliss 2 Light" w:hAnsi="Bliss 2 Light" w:cs="Arial"/>
          <w:sz w:val="22"/>
          <w:szCs w:val="22"/>
        </w:rPr>
        <w:t xml:space="preserve"> disruptions </w:t>
      </w:r>
      <w:r w:rsidR="007B074D">
        <w:rPr>
          <w:rFonts w:ascii="Bliss 2 Light" w:hAnsi="Bliss 2 Light" w:cs="Arial"/>
          <w:sz w:val="22"/>
          <w:szCs w:val="22"/>
        </w:rPr>
        <w:t xml:space="preserve">in </w:t>
      </w:r>
      <w:r w:rsidR="00251AE2">
        <w:rPr>
          <w:rFonts w:ascii="Bliss 2 Light" w:hAnsi="Bliss 2 Light" w:cs="Arial"/>
          <w:sz w:val="22"/>
          <w:szCs w:val="22"/>
        </w:rPr>
        <w:t xml:space="preserve">everyday life </w:t>
      </w:r>
      <w:r w:rsidR="00A859F1">
        <w:rPr>
          <w:rFonts w:ascii="Bliss 2 Light" w:hAnsi="Bliss 2 Light" w:cs="Arial"/>
          <w:sz w:val="22"/>
          <w:szCs w:val="22"/>
        </w:rPr>
        <w:t>may create</w:t>
      </w:r>
      <w:r w:rsidR="00251AE2">
        <w:rPr>
          <w:rFonts w:ascii="Bliss 2 Light" w:hAnsi="Bliss 2 Light" w:cs="Arial"/>
          <w:sz w:val="22"/>
          <w:szCs w:val="22"/>
        </w:rPr>
        <w:t xml:space="preserve"> inconveniences, anxiety, and financial difficulty</w:t>
      </w:r>
      <w:r w:rsidR="005C6A97">
        <w:rPr>
          <w:rFonts w:ascii="Bliss 2 Light" w:hAnsi="Bliss 2 Light" w:cs="Arial"/>
          <w:sz w:val="22"/>
          <w:szCs w:val="22"/>
        </w:rPr>
        <w:t xml:space="preserve"> for </w:t>
      </w:r>
      <w:r w:rsidR="00F40C1F">
        <w:rPr>
          <w:rFonts w:ascii="Bliss 2 Light" w:hAnsi="Bliss 2 Light" w:cs="Arial"/>
          <w:sz w:val="22"/>
          <w:szCs w:val="22"/>
        </w:rPr>
        <w:t>Oregonians</w:t>
      </w:r>
      <w:r w:rsidR="005C6A97">
        <w:rPr>
          <w:rFonts w:ascii="Bliss 2 Light" w:hAnsi="Bliss 2 Light" w:cs="Arial"/>
          <w:sz w:val="22"/>
          <w:szCs w:val="22"/>
        </w:rPr>
        <w:t>.</w:t>
      </w:r>
      <w:r w:rsidR="001C4A5E">
        <w:rPr>
          <w:rFonts w:ascii="Bliss 2 Light" w:hAnsi="Bliss 2 Light" w:cs="Arial"/>
          <w:sz w:val="22"/>
          <w:szCs w:val="22"/>
        </w:rPr>
        <w:t xml:space="preserve"> </w:t>
      </w:r>
      <w:r w:rsidR="005C6A97">
        <w:rPr>
          <w:rFonts w:ascii="Bliss 2 Light" w:hAnsi="Bliss 2 Light" w:cs="Arial"/>
          <w:sz w:val="22"/>
          <w:szCs w:val="22"/>
        </w:rPr>
        <w:t>C</w:t>
      </w:r>
      <w:r w:rsidR="00251AE2">
        <w:rPr>
          <w:rFonts w:ascii="Bliss 2 Light" w:hAnsi="Bliss 2 Light" w:cs="Arial"/>
          <w:sz w:val="22"/>
          <w:szCs w:val="22"/>
        </w:rPr>
        <w:t xml:space="preserve">redit unions are helping members and </w:t>
      </w:r>
      <w:r w:rsidR="00F40C1F">
        <w:rPr>
          <w:rFonts w:ascii="Bliss 2 Light" w:hAnsi="Bliss 2 Light" w:cs="Arial"/>
          <w:sz w:val="22"/>
          <w:szCs w:val="22"/>
        </w:rPr>
        <w:t>employees</w:t>
      </w:r>
      <w:r w:rsidR="00251AE2">
        <w:rPr>
          <w:rFonts w:ascii="Bliss 2 Light" w:hAnsi="Bliss 2 Light" w:cs="Arial"/>
          <w:sz w:val="22"/>
          <w:szCs w:val="22"/>
        </w:rPr>
        <w:t xml:space="preserve"> through those challenges. Afterall, the credit union philosophy is “</w:t>
      </w:r>
      <w:r w:rsidR="004D52F3">
        <w:rPr>
          <w:rFonts w:ascii="Bliss 2 Light" w:hAnsi="Bliss 2 Light" w:cs="Arial"/>
          <w:sz w:val="22"/>
          <w:szCs w:val="22"/>
        </w:rPr>
        <w:t>P</w:t>
      </w:r>
      <w:r w:rsidR="00251AE2">
        <w:rPr>
          <w:rFonts w:ascii="Bliss 2 Light" w:hAnsi="Bliss 2 Light" w:cs="Arial"/>
          <w:sz w:val="22"/>
          <w:szCs w:val="22"/>
        </w:rPr>
        <w:t xml:space="preserve">eople </w:t>
      </w:r>
      <w:r w:rsidR="004D52F3">
        <w:rPr>
          <w:rFonts w:ascii="Bliss 2 Light" w:hAnsi="Bliss 2 Light" w:cs="Arial"/>
          <w:sz w:val="22"/>
          <w:szCs w:val="22"/>
        </w:rPr>
        <w:t>H</w:t>
      </w:r>
      <w:r w:rsidR="00251AE2">
        <w:rPr>
          <w:rFonts w:ascii="Bliss 2 Light" w:hAnsi="Bliss 2 Light" w:cs="Arial"/>
          <w:sz w:val="22"/>
          <w:szCs w:val="22"/>
        </w:rPr>
        <w:t xml:space="preserve">elping </w:t>
      </w:r>
      <w:r w:rsidR="004D52F3">
        <w:rPr>
          <w:rFonts w:ascii="Bliss 2 Light" w:hAnsi="Bliss 2 Light" w:cs="Arial"/>
          <w:sz w:val="22"/>
          <w:szCs w:val="22"/>
        </w:rPr>
        <w:t>P</w:t>
      </w:r>
      <w:r w:rsidR="00251AE2">
        <w:rPr>
          <w:rFonts w:ascii="Bliss 2 Light" w:hAnsi="Bliss 2 Light" w:cs="Arial"/>
          <w:sz w:val="22"/>
          <w:szCs w:val="22"/>
        </w:rPr>
        <w:t>eople.”</w:t>
      </w:r>
    </w:p>
    <w:p w14:paraId="4F3FB267" w14:textId="5AB1A69A" w:rsidR="00251AE2" w:rsidRPr="00251AE2" w:rsidRDefault="00251AE2" w:rsidP="007E7285">
      <w:pPr>
        <w:pStyle w:val="NormalWeb"/>
        <w:rPr>
          <w:rFonts w:ascii="Bliss 2 Light" w:hAnsi="Bliss 2 Light" w:cs="Arial"/>
          <w:b/>
          <w:bCs/>
          <w:sz w:val="22"/>
          <w:szCs w:val="22"/>
        </w:rPr>
      </w:pPr>
      <w:r w:rsidRPr="00251AE2">
        <w:rPr>
          <w:rFonts w:ascii="Bliss 2 Light" w:hAnsi="Bliss 2 Light" w:cs="Arial"/>
          <w:b/>
          <w:bCs/>
          <w:sz w:val="22"/>
          <w:szCs w:val="22"/>
        </w:rPr>
        <w:t>Your Health and Safety Comes First</w:t>
      </w:r>
    </w:p>
    <w:p w14:paraId="5EFB0FEE" w14:textId="29DBF4B1" w:rsidR="00A859F1" w:rsidRDefault="005C6A97" w:rsidP="007E7285">
      <w:pPr>
        <w:pStyle w:val="NormalWeb"/>
        <w:rPr>
          <w:rFonts w:ascii="Bliss 2 Light" w:hAnsi="Bliss 2 Light" w:cs="Arial"/>
          <w:sz w:val="22"/>
          <w:szCs w:val="22"/>
        </w:rPr>
      </w:pPr>
      <w:r>
        <w:rPr>
          <w:rFonts w:ascii="Bliss 2 Light" w:hAnsi="Bliss 2 Light" w:cs="Arial"/>
          <w:sz w:val="22"/>
          <w:szCs w:val="22"/>
        </w:rPr>
        <w:t>Helping members and credit union employees stay healthy is of the utmost importance</w:t>
      </w:r>
      <w:r w:rsidR="00251AE2">
        <w:rPr>
          <w:rFonts w:ascii="Bliss 2 Light" w:hAnsi="Bliss 2 Light" w:cs="Arial"/>
          <w:sz w:val="22"/>
          <w:szCs w:val="22"/>
        </w:rPr>
        <w:t>.</w:t>
      </w:r>
      <w:r>
        <w:rPr>
          <w:rFonts w:ascii="Bliss 2 Light" w:hAnsi="Bliss 2 Light" w:cs="Arial"/>
          <w:sz w:val="22"/>
          <w:szCs w:val="22"/>
        </w:rPr>
        <w:t xml:space="preserve"> </w:t>
      </w:r>
      <w:r w:rsidR="004D52F3">
        <w:rPr>
          <w:rFonts w:ascii="Bliss 2 Light" w:hAnsi="Bliss 2 Light" w:cs="Arial"/>
          <w:sz w:val="22"/>
          <w:szCs w:val="22"/>
        </w:rPr>
        <w:t xml:space="preserve">If you’re </w:t>
      </w:r>
      <w:r>
        <w:rPr>
          <w:rFonts w:ascii="Bliss 2 Light" w:hAnsi="Bliss 2 Light" w:cs="Arial"/>
          <w:sz w:val="22"/>
          <w:szCs w:val="22"/>
        </w:rPr>
        <w:t>concerned about being in public places</w:t>
      </w:r>
      <w:r w:rsidR="004D52F3">
        <w:rPr>
          <w:rFonts w:ascii="Bliss 2 Light" w:hAnsi="Bliss 2 Light" w:cs="Arial"/>
          <w:sz w:val="22"/>
          <w:szCs w:val="22"/>
        </w:rPr>
        <w:t xml:space="preserve">, </w:t>
      </w:r>
      <w:r>
        <w:rPr>
          <w:rFonts w:ascii="Bliss 2 Light" w:hAnsi="Bliss 2 Light" w:cs="Arial"/>
          <w:sz w:val="22"/>
          <w:szCs w:val="22"/>
        </w:rPr>
        <w:t>find convenient solutions to navigate</w:t>
      </w:r>
      <w:r w:rsidR="00950730">
        <w:rPr>
          <w:rFonts w:ascii="Bliss 2 Light" w:hAnsi="Bliss 2 Light" w:cs="Arial"/>
          <w:sz w:val="22"/>
          <w:szCs w:val="22"/>
        </w:rPr>
        <w:t xml:space="preserve"> your</w:t>
      </w:r>
      <w:r>
        <w:rPr>
          <w:rFonts w:ascii="Bliss 2 Light" w:hAnsi="Bliss 2 Light" w:cs="Arial"/>
          <w:sz w:val="22"/>
          <w:szCs w:val="22"/>
        </w:rPr>
        <w:t xml:space="preserve"> financial transactions, including o</w:t>
      </w:r>
      <w:r w:rsidR="00251AE2">
        <w:rPr>
          <w:rFonts w:ascii="Bliss 2 Light" w:hAnsi="Bliss 2 Light" w:cs="Arial"/>
          <w:sz w:val="22"/>
          <w:szCs w:val="22"/>
        </w:rPr>
        <w:t>nline and mobile technology, ATMs</w:t>
      </w:r>
      <w:r>
        <w:rPr>
          <w:rFonts w:ascii="Bliss 2 Light" w:hAnsi="Bliss 2 Light" w:cs="Arial"/>
          <w:sz w:val="22"/>
          <w:szCs w:val="22"/>
        </w:rPr>
        <w:t>,</w:t>
      </w:r>
      <w:r w:rsidR="00251AE2">
        <w:rPr>
          <w:rFonts w:ascii="Bliss 2 Light" w:hAnsi="Bliss 2 Light" w:cs="Arial"/>
          <w:sz w:val="22"/>
          <w:szCs w:val="22"/>
        </w:rPr>
        <w:t xml:space="preserve"> and drive</w:t>
      </w:r>
      <w:r w:rsidR="00950730">
        <w:rPr>
          <w:rFonts w:ascii="Bliss 2 Light" w:hAnsi="Bliss 2 Light" w:cs="Arial"/>
          <w:sz w:val="22"/>
          <w:szCs w:val="22"/>
        </w:rPr>
        <w:t>-</w:t>
      </w:r>
      <w:r w:rsidR="00251AE2">
        <w:rPr>
          <w:rFonts w:ascii="Bliss 2 Light" w:hAnsi="Bliss 2 Light" w:cs="Arial"/>
          <w:sz w:val="22"/>
          <w:szCs w:val="22"/>
        </w:rPr>
        <w:t xml:space="preserve">through windows. </w:t>
      </w:r>
      <w:r>
        <w:rPr>
          <w:rFonts w:ascii="Bliss 2 Light" w:hAnsi="Bliss 2 Light" w:cs="Arial"/>
          <w:sz w:val="22"/>
          <w:szCs w:val="22"/>
        </w:rPr>
        <w:t>Questions? You don’t have to go to your credit union</w:t>
      </w:r>
      <w:r w:rsidR="00A859F1">
        <w:rPr>
          <w:rFonts w:ascii="Bliss 2 Light" w:hAnsi="Bliss 2 Light" w:cs="Arial"/>
          <w:sz w:val="22"/>
          <w:szCs w:val="22"/>
        </w:rPr>
        <w:t xml:space="preserve"> branch</w:t>
      </w:r>
      <w:r>
        <w:rPr>
          <w:rFonts w:ascii="Bliss 2 Light" w:hAnsi="Bliss 2 Light" w:cs="Arial"/>
          <w:sz w:val="22"/>
          <w:szCs w:val="22"/>
        </w:rPr>
        <w:t xml:space="preserve">. Contact </w:t>
      </w:r>
      <w:r w:rsidR="00F40C1F">
        <w:rPr>
          <w:rFonts w:ascii="Bliss 2 Light" w:hAnsi="Bliss 2 Light" w:cs="Arial"/>
          <w:sz w:val="22"/>
          <w:szCs w:val="22"/>
        </w:rPr>
        <w:t>your credit union’s</w:t>
      </w:r>
      <w:r>
        <w:rPr>
          <w:rFonts w:ascii="Bliss 2 Light" w:hAnsi="Bliss 2 Light" w:cs="Arial"/>
          <w:sz w:val="22"/>
          <w:szCs w:val="22"/>
        </w:rPr>
        <w:t xml:space="preserve"> call center for expert guidance. </w:t>
      </w:r>
      <w:r w:rsidR="00950730">
        <w:rPr>
          <w:rFonts w:ascii="Bliss 2 Light" w:hAnsi="Bliss 2 Light" w:cs="Arial"/>
          <w:sz w:val="22"/>
          <w:szCs w:val="22"/>
        </w:rPr>
        <w:t xml:space="preserve">If you aren’t a credit union member, and unsure where to start, visit </w:t>
      </w:r>
      <w:hyperlink r:id="rId9" w:history="1">
        <w:r w:rsidR="00950730" w:rsidRPr="00950730">
          <w:rPr>
            <w:rStyle w:val="Hyperlink"/>
            <w:rFonts w:ascii="Bliss 2 Light" w:hAnsi="Bliss 2 Light" w:cs="Arial"/>
            <w:sz w:val="22"/>
            <w:szCs w:val="22"/>
          </w:rPr>
          <w:t>YourMoneyFurther.com</w:t>
        </w:r>
      </w:hyperlink>
      <w:r w:rsidR="00950730">
        <w:rPr>
          <w:rFonts w:ascii="Bliss 2 Light" w:hAnsi="Bliss 2 Light" w:cs="Arial"/>
          <w:sz w:val="22"/>
          <w:szCs w:val="22"/>
        </w:rPr>
        <w:t xml:space="preserve"> to learn more and find one near you.</w:t>
      </w:r>
    </w:p>
    <w:p w14:paraId="249D5E12" w14:textId="19AEB8FA" w:rsidR="00251AE2" w:rsidRDefault="005C6A97" w:rsidP="007E7285">
      <w:pPr>
        <w:pStyle w:val="NormalWeb"/>
        <w:rPr>
          <w:rFonts w:ascii="Bliss 2 Light" w:hAnsi="Bliss 2 Light" w:cs="Arial"/>
          <w:sz w:val="22"/>
          <w:szCs w:val="22"/>
        </w:rPr>
      </w:pPr>
      <w:r>
        <w:rPr>
          <w:rFonts w:ascii="Bliss 2 Light" w:hAnsi="Bliss 2 Light" w:cs="Arial"/>
          <w:sz w:val="22"/>
          <w:szCs w:val="22"/>
        </w:rPr>
        <w:t xml:space="preserve">Credit unions are </w:t>
      </w:r>
      <w:r w:rsidR="00251AE2">
        <w:rPr>
          <w:rFonts w:ascii="Bliss 2 Light" w:hAnsi="Bliss 2 Light" w:cs="Arial"/>
          <w:sz w:val="22"/>
          <w:szCs w:val="22"/>
        </w:rPr>
        <w:t xml:space="preserve">following guidelines recommended by the </w:t>
      </w:r>
      <w:hyperlink r:id="rId10" w:history="1">
        <w:r w:rsidR="00251AE2" w:rsidRPr="005C6A97">
          <w:rPr>
            <w:rStyle w:val="Hyperlink"/>
            <w:rFonts w:ascii="Bliss 2 Light" w:hAnsi="Bliss 2 Light" w:cs="Arial"/>
            <w:sz w:val="22"/>
            <w:szCs w:val="22"/>
          </w:rPr>
          <w:t xml:space="preserve">Centers for Disease </w:t>
        </w:r>
        <w:r w:rsidRPr="005C6A97">
          <w:rPr>
            <w:rStyle w:val="Hyperlink"/>
            <w:rFonts w:ascii="Bliss 2 Light" w:hAnsi="Bliss 2 Light" w:cs="Arial"/>
            <w:sz w:val="22"/>
            <w:szCs w:val="22"/>
          </w:rPr>
          <w:t>C</w:t>
        </w:r>
        <w:r w:rsidR="00251AE2" w:rsidRPr="005C6A97">
          <w:rPr>
            <w:rStyle w:val="Hyperlink"/>
            <w:rFonts w:ascii="Bliss 2 Light" w:hAnsi="Bliss 2 Light" w:cs="Arial"/>
            <w:sz w:val="22"/>
            <w:szCs w:val="22"/>
          </w:rPr>
          <w:t>ontrol</w:t>
        </w:r>
      </w:hyperlink>
      <w:r w:rsidR="00251AE2">
        <w:rPr>
          <w:rFonts w:ascii="Bliss 2 Light" w:hAnsi="Bliss 2 Light" w:cs="Arial"/>
          <w:sz w:val="22"/>
          <w:szCs w:val="22"/>
        </w:rPr>
        <w:t xml:space="preserve"> to help their employees remain safe in the workplace</w:t>
      </w:r>
      <w:r w:rsidR="00A859F1">
        <w:rPr>
          <w:rFonts w:ascii="Bliss 2 Light" w:hAnsi="Bliss 2 Light" w:cs="Arial"/>
          <w:sz w:val="22"/>
          <w:szCs w:val="22"/>
        </w:rPr>
        <w:t xml:space="preserve">, </w:t>
      </w:r>
      <w:r w:rsidR="00251AE2">
        <w:rPr>
          <w:rFonts w:ascii="Bliss 2 Light" w:hAnsi="Bliss 2 Light" w:cs="Arial"/>
          <w:sz w:val="22"/>
          <w:szCs w:val="22"/>
        </w:rPr>
        <w:t>and are allowing team members in some positions to work remotely</w:t>
      </w:r>
      <w:r>
        <w:rPr>
          <w:rFonts w:ascii="Bliss 2 Light" w:hAnsi="Bliss 2 Light" w:cs="Arial"/>
          <w:sz w:val="22"/>
          <w:szCs w:val="22"/>
        </w:rPr>
        <w:t xml:space="preserve"> to help prevent the spread of coronavirus. </w:t>
      </w:r>
    </w:p>
    <w:p w14:paraId="67F77720" w14:textId="101DABD9" w:rsidR="00251AE2" w:rsidRPr="00A859F1" w:rsidRDefault="005C6A97" w:rsidP="007E7285">
      <w:pPr>
        <w:pStyle w:val="NormalWeb"/>
        <w:rPr>
          <w:rFonts w:ascii="Bliss 2 Light" w:hAnsi="Bliss 2 Light" w:cs="Arial"/>
          <w:b/>
          <w:bCs/>
          <w:sz w:val="22"/>
          <w:szCs w:val="22"/>
        </w:rPr>
      </w:pPr>
      <w:r w:rsidRPr="00A859F1">
        <w:rPr>
          <w:rFonts w:ascii="Bliss 2 Light" w:hAnsi="Bliss 2 Light" w:cs="Arial"/>
          <w:b/>
          <w:bCs/>
          <w:sz w:val="22"/>
          <w:szCs w:val="22"/>
        </w:rPr>
        <w:t>Your Financial Well-Being is Important</w:t>
      </w:r>
    </w:p>
    <w:p w14:paraId="4FC00C6E" w14:textId="255D319B" w:rsidR="00A859F1" w:rsidRDefault="00052EF2" w:rsidP="007E7285">
      <w:pPr>
        <w:pStyle w:val="NormalWeb"/>
        <w:rPr>
          <w:rFonts w:ascii="Bliss 2 Light" w:hAnsi="Bliss 2 Light" w:cs="Arial"/>
          <w:sz w:val="22"/>
          <w:szCs w:val="22"/>
        </w:rPr>
      </w:pPr>
      <w:r>
        <w:rPr>
          <w:rFonts w:ascii="Bliss 2 Light" w:hAnsi="Bliss 2 Light" w:cs="Arial"/>
          <w:sz w:val="22"/>
          <w:szCs w:val="22"/>
        </w:rPr>
        <w:t>Your credit union community re</w:t>
      </w:r>
      <w:r w:rsidR="005C6A97">
        <w:rPr>
          <w:rFonts w:ascii="Bliss 2 Light" w:hAnsi="Bliss 2 Light" w:cs="Arial"/>
          <w:sz w:val="22"/>
          <w:szCs w:val="22"/>
        </w:rPr>
        <w:t>cognize</w:t>
      </w:r>
      <w:r>
        <w:rPr>
          <w:rFonts w:ascii="Bliss 2 Light" w:hAnsi="Bliss 2 Light" w:cs="Arial"/>
          <w:sz w:val="22"/>
          <w:szCs w:val="22"/>
        </w:rPr>
        <w:t>s</w:t>
      </w:r>
      <w:r w:rsidR="005C6A97">
        <w:rPr>
          <w:rFonts w:ascii="Bliss 2 Light" w:hAnsi="Bliss 2 Light" w:cs="Arial"/>
          <w:sz w:val="22"/>
          <w:szCs w:val="22"/>
        </w:rPr>
        <w:t xml:space="preserve"> the financial hardship that closed schools, canceled events, and a slowdown in business can put on families. If you are experiencing a change in your financial circumstances during efforts to contain coronavirus, contact your credit union. Chances </w:t>
      </w:r>
      <w:r w:rsidR="00950730">
        <w:rPr>
          <w:rFonts w:ascii="Bliss 2 Light" w:hAnsi="Bliss 2 Light" w:cs="Arial"/>
          <w:sz w:val="22"/>
          <w:szCs w:val="22"/>
        </w:rPr>
        <w:t xml:space="preserve">are good </w:t>
      </w:r>
      <w:r w:rsidR="005C6A97">
        <w:rPr>
          <w:rFonts w:ascii="Bliss 2 Light" w:hAnsi="Bliss 2 Light" w:cs="Arial"/>
          <w:sz w:val="22"/>
          <w:szCs w:val="22"/>
        </w:rPr>
        <w:t xml:space="preserve">they can help. </w:t>
      </w:r>
      <w:r w:rsidR="00A859F1">
        <w:rPr>
          <w:rFonts w:ascii="Bliss 2 Light" w:hAnsi="Bliss 2 Light" w:cs="Arial"/>
          <w:sz w:val="22"/>
          <w:szCs w:val="22"/>
        </w:rPr>
        <w:t>Services for you at this time may include options to temporarily skip loan payments, emergency loans, lower</w:t>
      </w:r>
      <w:r w:rsidR="00950730">
        <w:rPr>
          <w:rFonts w:ascii="Bliss 2 Light" w:hAnsi="Bliss 2 Light" w:cs="Arial"/>
          <w:sz w:val="22"/>
          <w:szCs w:val="22"/>
        </w:rPr>
        <w:t>-</w:t>
      </w:r>
      <w:r w:rsidR="00A859F1">
        <w:rPr>
          <w:rFonts w:ascii="Bliss 2 Light" w:hAnsi="Bliss 2 Light" w:cs="Arial"/>
          <w:sz w:val="22"/>
          <w:szCs w:val="22"/>
        </w:rPr>
        <w:t>interest credit cards, and financial counseling to help you make the decisions that are in your best interest</w:t>
      </w:r>
      <w:r w:rsidR="00381519">
        <w:rPr>
          <w:rFonts w:ascii="Bliss 2 Light" w:hAnsi="Bliss 2 Light" w:cs="Arial"/>
          <w:sz w:val="22"/>
          <w:szCs w:val="22"/>
        </w:rPr>
        <w:t>s</w:t>
      </w:r>
      <w:r w:rsidR="00A859F1">
        <w:rPr>
          <w:rFonts w:ascii="Bliss 2 Light" w:hAnsi="Bliss 2 Light" w:cs="Arial"/>
          <w:sz w:val="22"/>
          <w:szCs w:val="22"/>
        </w:rPr>
        <w:t>.</w:t>
      </w:r>
      <w:bookmarkStart w:id="0" w:name="_GoBack"/>
      <w:bookmarkEnd w:id="0"/>
    </w:p>
    <w:p w14:paraId="7BF60F62" w14:textId="42703947" w:rsidR="00F833CE" w:rsidRDefault="00F833CE" w:rsidP="007E7285">
      <w:pPr>
        <w:pStyle w:val="NormalWeb"/>
        <w:rPr>
          <w:rFonts w:ascii="Bliss 2 Light" w:hAnsi="Bliss 2 Light" w:cs="Arial"/>
          <w:sz w:val="22"/>
          <w:szCs w:val="22"/>
        </w:rPr>
      </w:pPr>
      <w:r>
        <w:rPr>
          <w:rFonts w:ascii="Bliss 2 Light" w:hAnsi="Bliss 2 Light" w:cs="Arial"/>
          <w:sz w:val="22"/>
          <w:szCs w:val="22"/>
        </w:rPr>
        <w:lastRenderedPageBreak/>
        <w:t>We</w:t>
      </w:r>
      <w:r w:rsidR="00052EF2">
        <w:rPr>
          <w:rFonts w:ascii="Bliss 2 Light" w:hAnsi="Bliss 2 Light" w:cs="Arial"/>
          <w:sz w:val="22"/>
          <w:szCs w:val="22"/>
        </w:rPr>
        <w:t xml:space="preserve"> as credit unions</w:t>
      </w:r>
      <w:r>
        <w:rPr>
          <w:rFonts w:ascii="Bliss 2 Light" w:hAnsi="Bliss 2 Light" w:cs="Arial"/>
          <w:sz w:val="22"/>
          <w:szCs w:val="22"/>
        </w:rPr>
        <w:t xml:space="preserve"> </w:t>
      </w:r>
      <w:r w:rsidR="00950730">
        <w:rPr>
          <w:rFonts w:ascii="Bliss 2 Light" w:hAnsi="Bliss 2 Light" w:cs="Arial"/>
          <w:sz w:val="22"/>
          <w:szCs w:val="22"/>
        </w:rPr>
        <w:t xml:space="preserve">understand </w:t>
      </w:r>
      <w:r>
        <w:rPr>
          <w:rFonts w:ascii="Bliss 2 Light" w:hAnsi="Bliss 2 Light" w:cs="Arial"/>
          <w:sz w:val="22"/>
          <w:szCs w:val="22"/>
        </w:rPr>
        <w:t xml:space="preserve">the </w:t>
      </w:r>
      <w:r w:rsidR="00A859F1">
        <w:rPr>
          <w:rFonts w:ascii="Bliss 2 Light" w:hAnsi="Bliss 2 Light" w:cs="Arial"/>
          <w:sz w:val="22"/>
          <w:szCs w:val="22"/>
        </w:rPr>
        <w:t>difficulty this situation presents, and we</w:t>
      </w:r>
      <w:r w:rsidR="00F40C1F">
        <w:rPr>
          <w:rFonts w:ascii="Bliss 2 Light" w:hAnsi="Bliss 2 Light" w:cs="Arial"/>
          <w:sz w:val="22"/>
          <w:szCs w:val="22"/>
        </w:rPr>
        <w:t xml:space="preserve"> are working</w:t>
      </w:r>
      <w:r w:rsidR="00A859F1">
        <w:rPr>
          <w:rFonts w:ascii="Bliss 2 Light" w:hAnsi="Bliss 2 Light" w:cs="Arial"/>
          <w:sz w:val="22"/>
          <w:szCs w:val="22"/>
        </w:rPr>
        <w:t xml:space="preserve"> through this together. </w:t>
      </w:r>
    </w:p>
    <w:p w14:paraId="22AE2339" w14:textId="661E0A12" w:rsidR="00F833CE" w:rsidRDefault="00F833CE" w:rsidP="007E7285">
      <w:pPr>
        <w:pStyle w:val="NormalWeb"/>
        <w:rPr>
          <w:rFonts w:ascii="Bliss 2 Light" w:hAnsi="Bliss 2 Light" w:cs="Arial"/>
          <w:sz w:val="22"/>
          <w:szCs w:val="22"/>
        </w:rPr>
      </w:pPr>
    </w:p>
    <w:p w14:paraId="3ACA44BE" w14:textId="77777777" w:rsidR="00A366FB" w:rsidRPr="00CF2F3A" w:rsidRDefault="005307B1" w:rsidP="00A366FB">
      <w:pPr>
        <w:pStyle w:val="NormalWeb"/>
        <w:jc w:val="center"/>
        <w:rPr>
          <w:rStyle w:val="Strong"/>
          <w:rFonts w:asciiTheme="minorHAnsi" w:hAnsiTheme="minorHAnsi" w:cstheme="minorHAnsi"/>
          <w:bCs w:val="0"/>
          <w:sz w:val="22"/>
          <w:szCs w:val="22"/>
        </w:rPr>
      </w:pPr>
      <w:r w:rsidRPr="00CF2F3A">
        <w:rPr>
          <w:rStyle w:val="Strong"/>
          <w:rFonts w:asciiTheme="minorHAnsi" w:hAnsiTheme="minorHAnsi" w:cstheme="minorHAnsi"/>
          <w:bCs w:val="0"/>
          <w:sz w:val="22"/>
          <w:szCs w:val="22"/>
        </w:rPr>
        <w:t>&lt;</w:t>
      </w:r>
      <w:r w:rsidR="00A366FB" w:rsidRPr="00CF2F3A">
        <w:rPr>
          <w:rStyle w:val="Strong"/>
          <w:rFonts w:asciiTheme="minorHAnsi" w:hAnsiTheme="minorHAnsi" w:cstheme="minorHAnsi"/>
          <w:bCs w:val="0"/>
          <w:sz w:val="22"/>
          <w:szCs w:val="22"/>
        </w:rPr>
        <w:t>END</w:t>
      </w:r>
      <w:r w:rsidRPr="00CF2F3A">
        <w:rPr>
          <w:rStyle w:val="Strong"/>
          <w:rFonts w:asciiTheme="minorHAnsi" w:hAnsiTheme="minorHAnsi" w:cstheme="minorHAnsi"/>
          <w:bCs w:val="0"/>
          <w:sz w:val="22"/>
          <w:szCs w:val="22"/>
        </w:rPr>
        <w:t>&gt;</w:t>
      </w:r>
    </w:p>
    <w:p w14:paraId="7CBBFDA5" w14:textId="60BBB4EE" w:rsidR="00C87442" w:rsidRPr="00CA1958" w:rsidRDefault="00C87442" w:rsidP="00C87442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CA1958">
        <w:rPr>
          <w:rFonts w:asciiTheme="minorHAnsi" w:hAnsiTheme="minorHAnsi" w:cstheme="minorHAnsi"/>
          <w:sz w:val="22"/>
          <w:szCs w:val="22"/>
        </w:rPr>
        <w:t xml:space="preserve">The </w:t>
      </w:r>
      <w:hyperlink r:id="rId11" w:tgtFrame="_blank" w:history="1">
        <w:r w:rsidRPr="00CA1958">
          <w:rPr>
            <w:rStyle w:val="Hyperlink"/>
            <w:rFonts w:asciiTheme="minorHAnsi" w:hAnsiTheme="minorHAnsi" w:cstheme="minorHAnsi"/>
            <w:sz w:val="22"/>
            <w:szCs w:val="22"/>
          </w:rPr>
          <w:t>Northwest Credit Union Association</w:t>
        </w:r>
      </w:hyperlink>
      <w:r w:rsidRPr="00CA1958">
        <w:rPr>
          <w:rFonts w:asciiTheme="minorHAnsi" w:hAnsiTheme="minorHAnsi" w:cstheme="minorHAnsi"/>
          <w:sz w:val="22"/>
          <w:szCs w:val="22"/>
        </w:rPr>
        <w:t xml:space="preserve"> is the</w:t>
      </w:r>
      <w:r w:rsidR="0031517E" w:rsidRPr="00CA1958">
        <w:rPr>
          <w:rFonts w:asciiTheme="minorHAnsi" w:hAnsiTheme="minorHAnsi" w:cstheme="minorHAnsi"/>
          <w:sz w:val="22"/>
          <w:szCs w:val="22"/>
        </w:rPr>
        <w:t xml:space="preserve"> </w:t>
      </w:r>
      <w:r w:rsidRPr="00CA1958">
        <w:rPr>
          <w:rFonts w:asciiTheme="minorHAnsi" w:hAnsiTheme="minorHAnsi" w:cstheme="minorHAnsi"/>
          <w:sz w:val="22"/>
          <w:szCs w:val="22"/>
        </w:rPr>
        <w:t>tra</w:t>
      </w:r>
      <w:r w:rsidR="00B90EDA" w:rsidRPr="00CA1958">
        <w:rPr>
          <w:rFonts w:asciiTheme="minorHAnsi" w:hAnsiTheme="minorHAnsi" w:cstheme="minorHAnsi"/>
          <w:sz w:val="22"/>
          <w:szCs w:val="22"/>
        </w:rPr>
        <w:t>de association representing</w:t>
      </w:r>
      <w:r w:rsidR="0002008E" w:rsidRPr="00CA1958">
        <w:rPr>
          <w:rFonts w:asciiTheme="minorHAnsi" w:hAnsiTheme="minorHAnsi" w:cstheme="minorHAnsi"/>
          <w:sz w:val="22"/>
          <w:szCs w:val="22"/>
        </w:rPr>
        <w:t xml:space="preserve"> </w:t>
      </w:r>
      <w:r w:rsidR="008C5B8D" w:rsidRPr="00CA1958">
        <w:rPr>
          <w:rFonts w:asciiTheme="minorHAnsi" w:hAnsiTheme="minorHAnsi" w:cstheme="minorHAnsi"/>
          <w:sz w:val="22"/>
          <w:szCs w:val="22"/>
        </w:rPr>
        <w:t>more than 175</w:t>
      </w:r>
      <w:r w:rsidR="0002008E" w:rsidRPr="00CA1958">
        <w:rPr>
          <w:rFonts w:asciiTheme="minorHAnsi" w:hAnsiTheme="minorHAnsi" w:cstheme="minorHAnsi"/>
          <w:sz w:val="22"/>
          <w:szCs w:val="22"/>
        </w:rPr>
        <w:t xml:space="preserve"> </w:t>
      </w:r>
      <w:r w:rsidR="0031517E" w:rsidRPr="00CA1958">
        <w:rPr>
          <w:rFonts w:asciiTheme="minorHAnsi" w:hAnsiTheme="minorHAnsi" w:cstheme="minorHAnsi"/>
          <w:sz w:val="22"/>
          <w:szCs w:val="22"/>
        </w:rPr>
        <w:t>not-for-profit, cooperative</w:t>
      </w:r>
      <w:r w:rsidR="0002008E" w:rsidRPr="00CA1958">
        <w:rPr>
          <w:rFonts w:asciiTheme="minorHAnsi" w:hAnsiTheme="minorHAnsi" w:cstheme="minorHAnsi"/>
          <w:sz w:val="22"/>
          <w:szCs w:val="22"/>
        </w:rPr>
        <w:t xml:space="preserve"> credit unions in Idaho, </w:t>
      </w:r>
      <w:r w:rsidRPr="00CA1958">
        <w:rPr>
          <w:rFonts w:asciiTheme="minorHAnsi" w:hAnsiTheme="minorHAnsi" w:cstheme="minorHAnsi"/>
          <w:sz w:val="22"/>
          <w:szCs w:val="22"/>
        </w:rPr>
        <w:t>Oregon</w:t>
      </w:r>
      <w:r w:rsidR="00684E40" w:rsidRPr="00CA1958">
        <w:rPr>
          <w:rFonts w:asciiTheme="minorHAnsi" w:hAnsiTheme="minorHAnsi" w:cstheme="minorHAnsi"/>
          <w:sz w:val="22"/>
          <w:szCs w:val="22"/>
        </w:rPr>
        <w:t>, and Washington</w:t>
      </w:r>
      <w:r w:rsidR="0031517E" w:rsidRPr="00CA1958">
        <w:rPr>
          <w:rFonts w:asciiTheme="minorHAnsi" w:hAnsiTheme="minorHAnsi" w:cstheme="minorHAnsi"/>
          <w:sz w:val="22"/>
          <w:szCs w:val="22"/>
        </w:rPr>
        <w:t>,</w:t>
      </w:r>
      <w:r w:rsidR="00684E40" w:rsidRPr="00CA1958">
        <w:rPr>
          <w:rFonts w:asciiTheme="minorHAnsi" w:hAnsiTheme="minorHAnsi" w:cstheme="minorHAnsi"/>
          <w:sz w:val="22"/>
          <w:szCs w:val="22"/>
        </w:rPr>
        <w:t xml:space="preserve"> and their</w:t>
      </w:r>
      <w:r w:rsidR="0031517E" w:rsidRPr="00CA1958">
        <w:rPr>
          <w:rFonts w:asciiTheme="minorHAnsi" w:hAnsiTheme="minorHAnsi" w:cstheme="minorHAnsi"/>
          <w:sz w:val="22"/>
          <w:szCs w:val="22"/>
        </w:rPr>
        <w:t xml:space="preserve"> 7.3</w:t>
      </w:r>
      <w:r w:rsidR="00684E40" w:rsidRPr="00CA1958">
        <w:rPr>
          <w:rFonts w:asciiTheme="minorHAnsi" w:hAnsiTheme="minorHAnsi" w:cstheme="minorHAnsi"/>
          <w:sz w:val="22"/>
          <w:szCs w:val="22"/>
        </w:rPr>
        <w:t xml:space="preserve"> </w:t>
      </w:r>
      <w:r w:rsidR="0002008E" w:rsidRPr="00CA1958">
        <w:rPr>
          <w:rFonts w:asciiTheme="minorHAnsi" w:hAnsiTheme="minorHAnsi" w:cstheme="minorHAnsi"/>
          <w:sz w:val="22"/>
          <w:szCs w:val="22"/>
        </w:rPr>
        <w:t xml:space="preserve"> million consumer members. </w:t>
      </w:r>
      <w:r w:rsidR="00822886">
        <w:rPr>
          <w:rFonts w:asciiTheme="minorHAnsi" w:hAnsiTheme="minorHAnsi" w:cstheme="minorHAnsi"/>
          <w:sz w:val="22"/>
          <w:szCs w:val="22"/>
        </w:rPr>
        <w:t>As not-for-profit cooperatives, credit unions</w:t>
      </w:r>
      <w:r w:rsidR="00CD47B6">
        <w:rPr>
          <w:rFonts w:asciiTheme="minorHAnsi" w:hAnsiTheme="minorHAnsi" w:cstheme="minorHAnsi"/>
          <w:sz w:val="22"/>
          <w:szCs w:val="22"/>
        </w:rPr>
        <w:t xml:space="preserve"> look out for their members</w:t>
      </w:r>
      <w:r w:rsidR="00252A44">
        <w:rPr>
          <w:rFonts w:asciiTheme="minorHAnsi" w:hAnsiTheme="minorHAnsi" w:cstheme="minorHAnsi"/>
          <w:sz w:val="22"/>
          <w:szCs w:val="22"/>
        </w:rPr>
        <w:t>’</w:t>
      </w:r>
      <w:r w:rsidR="00CD47B6">
        <w:rPr>
          <w:rFonts w:asciiTheme="minorHAnsi" w:hAnsiTheme="minorHAnsi" w:cstheme="minorHAnsi"/>
          <w:sz w:val="22"/>
          <w:szCs w:val="22"/>
        </w:rPr>
        <w:t xml:space="preserve"> financial well-being. Everyone should open their eyes to a credit union. </w:t>
      </w:r>
      <w:r w:rsidR="00822886">
        <w:rPr>
          <w:rFonts w:asciiTheme="minorHAnsi" w:hAnsiTheme="minorHAnsi" w:cstheme="minorHAnsi"/>
          <w:sz w:val="22"/>
          <w:szCs w:val="22"/>
        </w:rPr>
        <w:t xml:space="preserve"> </w:t>
      </w:r>
      <w:r w:rsidRPr="00CA1958">
        <w:rPr>
          <w:rFonts w:asciiTheme="minorHAnsi" w:hAnsiTheme="minorHAnsi" w:cstheme="minorHAnsi"/>
          <w:sz w:val="22"/>
          <w:szCs w:val="22"/>
        </w:rPr>
        <w:t xml:space="preserve">For </w:t>
      </w:r>
      <w:r w:rsidR="00CD47B6">
        <w:rPr>
          <w:rFonts w:asciiTheme="minorHAnsi" w:hAnsiTheme="minorHAnsi" w:cstheme="minorHAnsi"/>
          <w:sz w:val="22"/>
          <w:szCs w:val="22"/>
        </w:rPr>
        <w:t xml:space="preserve">more </w:t>
      </w:r>
      <w:r w:rsidRPr="00CA1958">
        <w:rPr>
          <w:rFonts w:asciiTheme="minorHAnsi" w:hAnsiTheme="minorHAnsi" w:cstheme="minorHAnsi"/>
          <w:sz w:val="22"/>
          <w:szCs w:val="22"/>
        </w:rPr>
        <w:t>information</w:t>
      </w:r>
      <w:r w:rsidR="00CD47B6">
        <w:rPr>
          <w:rFonts w:asciiTheme="minorHAnsi" w:hAnsiTheme="minorHAnsi" w:cstheme="minorHAnsi"/>
          <w:sz w:val="22"/>
          <w:szCs w:val="22"/>
        </w:rPr>
        <w:t>,</w:t>
      </w:r>
      <w:r w:rsidRPr="00CA1958">
        <w:rPr>
          <w:rFonts w:asciiTheme="minorHAnsi" w:hAnsiTheme="minorHAnsi" w:cstheme="minorHAnsi"/>
          <w:sz w:val="22"/>
          <w:szCs w:val="22"/>
        </w:rPr>
        <w:t xml:space="preserve"> ple</w:t>
      </w:r>
      <w:r w:rsidR="00592481" w:rsidRPr="00CA1958">
        <w:rPr>
          <w:rFonts w:asciiTheme="minorHAnsi" w:hAnsiTheme="minorHAnsi" w:cstheme="minorHAnsi"/>
          <w:sz w:val="22"/>
          <w:szCs w:val="22"/>
        </w:rPr>
        <w:t xml:space="preserve">ase visit: </w:t>
      </w:r>
      <w:hyperlink r:id="rId12" w:history="1">
        <w:r w:rsidR="005A4CAE" w:rsidRPr="00CA1958">
          <w:rPr>
            <w:rStyle w:val="Hyperlink"/>
            <w:rFonts w:asciiTheme="minorHAnsi" w:hAnsiTheme="minorHAnsi" w:cstheme="minorHAnsi"/>
            <w:sz w:val="22"/>
            <w:szCs w:val="22"/>
          </w:rPr>
          <w:t>https://yourmoneyfurther.com</w:t>
        </w:r>
      </w:hyperlink>
      <w:r w:rsidR="005A4CAE" w:rsidRPr="00CA1958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C87442" w:rsidRPr="00CA1958" w:rsidSect="004E1FC9">
      <w:head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50F7B" w14:textId="77777777" w:rsidR="00E93789" w:rsidRDefault="00E93789" w:rsidP="00887B3C">
      <w:r>
        <w:separator/>
      </w:r>
    </w:p>
  </w:endnote>
  <w:endnote w:type="continuationSeparator" w:id="0">
    <w:p w14:paraId="1FF3C925" w14:textId="77777777" w:rsidR="00E93789" w:rsidRDefault="00E93789" w:rsidP="0088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liss 2 Light">
    <w:altName w:val="Calibri"/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 Roman">
    <w:altName w:val="Calibri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9E255" w14:textId="77777777" w:rsidR="00A06D54" w:rsidRDefault="00A06D54" w:rsidP="00A06D54">
    <w:pPr>
      <w:tabs>
        <w:tab w:val="left" w:pos="2549"/>
        <w:tab w:val="left" w:pos="4867"/>
        <w:tab w:val="left" w:pos="7459"/>
      </w:tabs>
      <w:jc w:val="both"/>
      <w:rPr>
        <w:rFonts w:ascii="Swis721 BT Roman" w:hAnsi="Swis721 BT Roman" w:cs="Arial"/>
        <w:b/>
        <w:bCs/>
        <w:color w:val="11426C"/>
        <w:sz w:val="16"/>
        <w:szCs w:val="16"/>
      </w:rPr>
    </w:pPr>
  </w:p>
  <w:p w14:paraId="6BCED2F6" w14:textId="23D4C6C3" w:rsidR="00A06D54" w:rsidRPr="009447DC" w:rsidRDefault="00A06D54" w:rsidP="00A06D54">
    <w:pPr>
      <w:tabs>
        <w:tab w:val="left" w:pos="2549"/>
        <w:tab w:val="left" w:pos="4867"/>
        <w:tab w:val="left" w:pos="7459"/>
      </w:tabs>
      <w:jc w:val="both"/>
      <w:rPr>
        <w:rFonts w:ascii="Swis721 BT Roman" w:hAnsi="Swis721 BT Roman" w:cs="Arial"/>
        <w:b/>
        <w:bCs/>
        <w:color w:val="6E8D56"/>
        <w:szCs w:val="21"/>
      </w:rPr>
    </w:pPr>
    <w:r w:rsidRPr="00276502">
      <w:rPr>
        <w:rFonts w:ascii="Swis721 BT Roman" w:hAnsi="Swis721 BT Roman" w:cs="Arial"/>
        <w:b/>
        <w:bCs/>
        <w:color w:val="AABB38"/>
        <w:szCs w:val="21"/>
      </w:rPr>
      <w:t>Idaho Office</w:t>
    </w:r>
    <w:r w:rsidRPr="009447DC">
      <w:rPr>
        <w:rFonts w:ascii="Swis721 BT Roman" w:hAnsi="Swis721 BT Roman" w:cs="Arial"/>
        <w:b/>
        <w:bCs/>
        <w:color w:val="6E8D56"/>
        <w:szCs w:val="21"/>
      </w:rPr>
      <w:tab/>
    </w:r>
    <w:r w:rsidRPr="00276502">
      <w:rPr>
        <w:rFonts w:ascii="Swis721 BT Roman" w:hAnsi="Swis721 BT Roman" w:cs="Arial"/>
        <w:b/>
        <w:bCs/>
        <w:color w:val="AABB38"/>
        <w:szCs w:val="21"/>
      </w:rPr>
      <w:t>Oregon Office</w:t>
    </w:r>
    <w:r w:rsidRPr="009447DC">
      <w:rPr>
        <w:rFonts w:ascii="Swis721 BT Roman" w:hAnsi="Swis721 BT Roman" w:cs="Arial"/>
        <w:b/>
        <w:bCs/>
        <w:color w:val="6E8D56"/>
        <w:szCs w:val="21"/>
      </w:rPr>
      <w:tab/>
    </w:r>
    <w:r w:rsidRPr="00276502">
      <w:rPr>
        <w:rFonts w:ascii="Swis721 BT Roman" w:hAnsi="Swis721 BT Roman" w:cs="Arial"/>
        <w:b/>
        <w:bCs/>
        <w:color w:val="AABB38"/>
        <w:szCs w:val="21"/>
      </w:rPr>
      <w:t>Washington Office</w:t>
    </w:r>
    <w:r w:rsidRPr="009447DC">
      <w:rPr>
        <w:rFonts w:ascii="Swis721 BT Roman" w:hAnsi="Swis721 BT Roman" w:cs="Arial"/>
        <w:b/>
        <w:bCs/>
        <w:color w:val="6E8D56"/>
        <w:szCs w:val="21"/>
      </w:rPr>
      <w:tab/>
    </w:r>
    <w:r w:rsidRPr="00276502">
      <w:rPr>
        <w:rFonts w:ascii="Swis721 BT Roman" w:hAnsi="Swis721 BT Roman" w:cs="Arial"/>
        <w:b/>
        <w:bCs/>
        <w:color w:val="AABB38"/>
        <w:szCs w:val="21"/>
      </w:rPr>
      <w:t>Phone Numbers</w:t>
    </w:r>
  </w:p>
  <w:p w14:paraId="78802086" w14:textId="77777777" w:rsidR="00A06D54" w:rsidRPr="009447DC" w:rsidRDefault="00A06D54" w:rsidP="00A06D54">
    <w:pPr>
      <w:tabs>
        <w:tab w:val="left" w:pos="2549"/>
        <w:tab w:val="left" w:pos="4867"/>
        <w:tab w:val="left" w:pos="7459"/>
      </w:tabs>
      <w:jc w:val="both"/>
      <w:rPr>
        <w:rFonts w:ascii="Swis721 BT Roman" w:hAnsi="Swis721 BT Roman" w:cs="Arial"/>
        <w:color w:val="21304E"/>
        <w:sz w:val="16"/>
        <w:szCs w:val="16"/>
      </w:rPr>
    </w:pPr>
    <w:r w:rsidRPr="009447DC">
      <w:rPr>
        <w:rFonts w:ascii="Swis721 BT Roman" w:hAnsi="Swis721 BT Roman" w:cs="Arial"/>
        <w:color w:val="21304E"/>
        <w:sz w:val="16"/>
        <w:szCs w:val="16"/>
      </w:rPr>
      <w:t>2710 W Sunrise Rim Rd, Suite 100</w:t>
    </w:r>
    <w:r w:rsidRPr="009447DC">
      <w:rPr>
        <w:rFonts w:ascii="Swis721 BT Roman" w:hAnsi="Swis721 BT Roman" w:cs="Arial"/>
        <w:color w:val="21304E"/>
        <w:sz w:val="16"/>
        <w:szCs w:val="16"/>
      </w:rPr>
      <w:tab/>
      <w:t>13221 SW 68</w:t>
    </w:r>
    <w:r w:rsidRPr="009447DC">
      <w:rPr>
        <w:rFonts w:ascii="Swis721 BT Roman" w:hAnsi="Swis721 BT Roman" w:cs="Arial"/>
        <w:color w:val="21304E"/>
        <w:sz w:val="16"/>
        <w:szCs w:val="16"/>
        <w:vertAlign w:val="superscript"/>
      </w:rPr>
      <w:t>th</w:t>
    </w:r>
    <w:r w:rsidRPr="009447DC">
      <w:rPr>
        <w:rFonts w:ascii="Swis721 BT Roman" w:hAnsi="Swis721 BT Roman" w:cs="Arial"/>
        <w:color w:val="21304E"/>
        <w:sz w:val="16"/>
        <w:szCs w:val="16"/>
      </w:rPr>
      <w:t xml:space="preserve"> Pkwy, Suite 400</w:t>
    </w:r>
    <w:r w:rsidRPr="009447DC">
      <w:rPr>
        <w:rFonts w:ascii="Swis721 BT Roman" w:hAnsi="Swis721 BT Roman" w:cs="Arial"/>
        <w:color w:val="21304E"/>
        <w:sz w:val="16"/>
        <w:szCs w:val="16"/>
      </w:rPr>
      <w:tab/>
      <w:t>18000 International Blvd, Suite 350</w:t>
    </w:r>
    <w:r w:rsidRPr="009447DC">
      <w:rPr>
        <w:rFonts w:ascii="Swis721 BT Roman" w:hAnsi="Swis721 BT Roman" w:cs="Arial"/>
        <w:color w:val="21304E"/>
        <w:sz w:val="16"/>
        <w:szCs w:val="16"/>
      </w:rPr>
      <w:tab/>
      <w:t>+ 1 800 995 9064 toll free</w:t>
    </w:r>
  </w:p>
  <w:p w14:paraId="666CA9F1" w14:textId="77777777" w:rsidR="00A06D54" w:rsidRPr="009447DC" w:rsidRDefault="00A06D54" w:rsidP="00A06D54">
    <w:pPr>
      <w:tabs>
        <w:tab w:val="left" w:pos="2549"/>
        <w:tab w:val="left" w:pos="4867"/>
        <w:tab w:val="left" w:pos="7459"/>
      </w:tabs>
      <w:jc w:val="both"/>
      <w:rPr>
        <w:rFonts w:ascii="Swis721 BT Roman" w:hAnsi="Swis721 BT Roman" w:cs="Arial"/>
        <w:color w:val="21304E"/>
        <w:sz w:val="16"/>
        <w:szCs w:val="16"/>
      </w:rPr>
    </w:pPr>
    <w:r w:rsidRPr="009447DC">
      <w:rPr>
        <w:rFonts w:ascii="Swis721 BT Roman" w:hAnsi="Swis721 BT Roman" w:cs="Arial"/>
        <w:color w:val="21304E"/>
        <w:sz w:val="16"/>
        <w:szCs w:val="16"/>
      </w:rPr>
      <w:t>Boise, ID 83705</w:t>
    </w:r>
    <w:r w:rsidRPr="009447DC">
      <w:rPr>
        <w:rFonts w:ascii="Swis721 BT Roman" w:hAnsi="Swis721 BT Roman" w:cs="Arial"/>
        <w:color w:val="21304E"/>
        <w:sz w:val="16"/>
        <w:szCs w:val="16"/>
      </w:rPr>
      <w:tab/>
      <w:t>Tigard, OR 97223</w:t>
    </w:r>
    <w:r w:rsidRPr="009447DC">
      <w:rPr>
        <w:rFonts w:ascii="Swis721 BT Roman" w:hAnsi="Swis721 BT Roman" w:cs="Arial"/>
        <w:color w:val="21304E"/>
        <w:sz w:val="16"/>
        <w:szCs w:val="16"/>
      </w:rPr>
      <w:tab/>
      <w:t>SeaTac, WA 98188</w:t>
    </w:r>
    <w:r w:rsidRPr="009447DC">
      <w:rPr>
        <w:rFonts w:ascii="Swis721 BT Roman" w:hAnsi="Swis721 BT Roman" w:cs="Arial"/>
        <w:color w:val="21304E"/>
        <w:sz w:val="16"/>
        <w:szCs w:val="16"/>
      </w:rPr>
      <w:tab/>
      <w:t>+ 1 877 928 6397 fax</w:t>
    </w:r>
  </w:p>
  <w:p w14:paraId="71C066BA" w14:textId="77777777" w:rsidR="00A06D54" w:rsidRDefault="00A06D54" w:rsidP="00A06D54">
    <w:pPr>
      <w:pStyle w:val="Footer"/>
    </w:pPr>
  </w:p>
  <w:p w14:paraId="4BE931C4" w14:textId="596C209A" w:rsidR="00B32683" w:rsidRPr="00276502" w:rsidRDefault="00A06D54" w:rsidP="009447DC">
    <w:pPr>
      <w:pStyle w:val="Footer"/>
      <w:jc w:val="center"/>
      <w:rPr>
        <w:rFonts w:ascii="Swis721 BT Roman" w:hAnsi="Swis721 BT Roman"/>
        <w:b/>
        <w:bCs/>
        <w:color w:val="AABB38"/>
      </w:rPr>
    </w:pPr>
    <w:r w:rsidRPr="00276502">
      <w:rPr>
        <w:rFonts w:ascii="Swis721 BT Roman" w:hAnsi="Swis721 BT Roman"/>
        <w:b/>
        <w:bCs/>
        <w:color w:val="AABB38"/>
      </w:rPr>
      <w:t>www.nwcua.org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79A02" w14:textId="77777777" w:rsidR="00E93789" w:rsidRDefault="00E93789" w:rsidP="00887B3C">
      <w:r>
        <w:separator/>
      </w:r>
    </w:p>
  </w:footnote>
  <w:footnote w:type="continuationSeparator" w:id="0">
    <w:p w14:paraId="769BCF44" w14:textId="77777777" w:rsidR="00E93789" w:rsidRDefault="00E93789" w:rsidP="00887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EA665" w14:textId="77777777" w:rsidR="00A366FB" w:rsidRDefault="00A366FB" w:rsidP="00887B3C">
    <w:pPr>
      <w:pStyle w:val="Header"/>
      <w:ind w:left="-720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B2D98" w14:textId="6B500CD5" w:rsidR="00A366FB" w:rsidRDefault="003A0E12" w:rsidP="004E1FC9">
    <w:pPr>
      <w:pStyle w:val="Header"/>
      <w:ind w:left="-720"/>
    </w:pPr>
    <w:r>
      <w:rPr>
        <w:noProof/>
      </w:rPr>
      <w:drawing>
        <wp:anchor distT="0" distB="0" distL="114300" distR="114300" simplePos="0" relativeHeight="251656704" behindDoc="0" locked="0" layoutInCell="1" allowOverlap="1" wp14:anchorId="7C4EDF70" wp14:editId="57D3E9C8">
          <wp:simplePos x="0" y="0"/>
          <wp:positionH relativeFrom="column">
            <wp:posOffset>-110602</wp:posOffset>
          </wp:positionH>
          <wp:positionV relativeFrom="paragraph">
            <wp:posOffset>-149225</wp:posOffset>
          </wp:positionV>
          <wp:extent cx="2019300" cy="7632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CUA logo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9300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A1A39"/>
    <w:multiLevelType w:val="hybridMultilevel"/>
    <w:tmpl w:val="A0160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76F0F"/>
    <w:multiLevelType w:val="hybridMultilevel"/>
    <w:tmpl w:val="BE02D9C0"/>
    <w:lvl w:ilvl="0" w:tplc="A7C4B9D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52775"/>
    <w:multiLevelType w:val="hybridMultilevel"/>
    <w:tmpl w:val="F820A1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10CAE"/>
    <w:multiLevelType w:val="hybridMultilevel"/>
    <w:tmpl w:val="359E5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48"/>
    <w:rsid w:val="000030C4"/>
    <w:rsid w:val="00005F8C"/>
    <w:rsid w:val="00011348"/>
    <w:rsid w:val="00011353"/>
    <w:rsid w:val="00013E2F"/>
    <w:rsid w:val="0002008E"/>
    <w:rsid w:val="00026023"/>
    <w:rsid w:val="00052EF2"/>
    <w:rsid w:val="00100398"/>
    <w:rsid w:val="00177463"/>
    <w:rsid w:val="00183848"/>
    <w:rsid w:val="001A2598"/>
    <w:rsid w:val="001C4A5E"/>
    <w:rsid w:val="001D49AC"/>
    <w:rsid w:val="001F04BA"/>
    <w:rsid w:val="00206DF6"/>
    <w:rsid w:val="00213C6F"/>
    <w:rsid w:val="0021793F"/>
    <w:rsid w:val="00222899"/>
    <w:rsid w:val="00227080"/>
    <w:rsid w:val="00251AE2"/>
    <w:rsid w:val="00252A44"/>
    <w:rsid w:val="00276502"/>
    <w:rsid w:val="002930FE"/>
    <w:rsid w:val="002E354D"/>
    <w:rsid w:val="0031330D"/>
    <w:rsid w:val="0031517E"/>
    <w:rsid w:val="003226F0"/>
    <w:rsid w:val="00337B4D"/>
    <w:rsid w:val="0035017A"/>
    <w:rsid w:val="00354CFA"/>
    <w:rsid w:val="0037183C"/>
    <w:rsid w:val="003763F2"/>
    <w:rsid w:val="003771E5"/>
    <w:rsid w:val="00381519"/>
    <w:rsid w:val="00384AD5"/>
    <w:rsid w:val="003A0E12"/>
    <w:rsid w:val="003A760A"/>
    <w:rsid w:val="003B1A5A"/>
    <w:rsid w:val="00400E97"/>
    <w:rsid w:val="0041114A"/>
    <w:rsid w:val="00430FE5"/>
    <w:rsid w:val="00436589"/>
    <w:rsid w:val="0043732C"/>
    <w:rsid w:val="00454926"/>
    <w:rsid w:val="004D52F3"/>
    <w:rsid w:val="004E1FC9"/>
    <w:rsid w:val="00522CEE"/>
    <w:rsid w:val="005307B1"/>
    <w:rsid w:val="00530BC6"/>
    <w:rsid w:val="00555301"/>
    <w:rsid w:val="00567B55"/>
    <w:rsid w:val="00586965"/>
    <w:rsid w:val="00592481"/>
    <w:rsid w:val="005A4CAE"/>
    <w:rsid w:val="005B5F3E"/>
    <w:rsid w:val="005C6A97"/>
    <w:rsid w:val="005D1288"/>
    <w:rsid w:val="00684E40"/>
    <w:rsid w:val="00691CA8"/>
    <w:rsid w:val="006A1220"/>
    <w:rsid w:val="006B1ECC"/>
    <w:rsid w:val="006D65F1"/>
    <w:rsid w:val="006E00EC"/>
    <w:rsid w:val="00730256"/>
    <w:rsid w:val="007342C8"/>
    <w:rsid w:val="0074086A"/>
    <w:rsid w:val="00757587"/>
    <w:rsid w:val="0079023C"/>
    <w:rsid w:val="00797C5A"/>
    <w:rsid w:val="007B074D"/>
    <w:rsid w:val="007E7285"/>
    <w:rsid w:val="007F128B"/>
    <w:rsid w:val="00817D63"/>
    <w:rsid w:val="00822886"/>
    <w:rsid w:val="0088678E"/>
    <w:rsid w:val="00887B3C"/>
    <w:rsid w:val="0089721F"/>
    <w:rsid w:val="008A039A"/>
    <w:rsid w:val="008C5B8D"/>
    <w:rsid w:val="00901349"/>
    <w:rsid w:val="00914668"/>
    <w:rsid w:val="00917232"/>
    <w:rsid w:val="00927F92"/>
    <w:rsid w:val="00943807"/>
    <w:rsid w:val="009447DC"/>
    <w:rsid w:val="00944C58"/>
    <w:rsid w:val="00950730"/>
    <w:rsid w:val="00952895"/>
    <w:rsid w:val="009806E4"/>
    <w:rsid w:val="0098448E"/>
    <w:rsid w:val="009C0A65"/>
    <w:rsid w:val="009E2310"/>
    <w:rsid w:val="00A06D54"/>
    <w:rsid w:val="00A21BD9"/>
    <w:rsid w:val="00A35202"/>
    <w:rsid w:val="00A366FB"/>
    <w:rsid w:val="00A45592"/>
    <w:rsid w:val="00A75E3E"/>
    <w:rsid w:val="00A8569D"/>
    <w:rsid w:val="00A859F1"/>
    <w:rsid w:val="00AC5E56"/>
    <w:rsid w:val="00B009DD"/>
    <w:rsid w:val="00B31AB2"/>
    <w:rsid w:val="00B32683"/>
    <w:rsid w:val="00B5202C"/>
    <w:rsid w:val="00B75DF5"/>
    <w:rsid w:val="00B76B6A"/>
    <w:rsid w:val="00B90EDA"/>
    <w:rsid w:val="00B93B4E"/>
    <w:rsid w:val="00BA09F5"/>
    <w:rsid w:val="00BA27A5"/>
    <w:rsid w:val="00BC099A"/>
    <w:rsid w:val="00BC44D9"/>
    <w:rsid w:val="00BE4EFA"/>
    <w:rsid w:val="00C02379"/>
    <w:rsid w:val="00C76C5A"/>
    <w:rsid w:val="00C86BCC"/>
    <w:rsid w:val="00C87442"/>
    <w:rsid w:val="00CA17ED"/>
    <w:rsid w:val="00CA1958"/>
    <w:rsid w:val="00CD47B6"/>
    <w:rsid w:val="00CF0D1A"/>
    <w:rsid w:val="00CF0FB2"/>
    <w:rsid w:val="00CF14A7"/>
    <w:rsid w:val="00CF2F3A"/>
    <w:rsid w:val="00D2000E"/>
    <w:rsid w:val="00D40ACB"/>
    <w:rsid w:val="00D511BF"/>
    <w:rsid w:val="00D571CE"/>
    <w:rsid w:val="00D67221"/>
    <w:rsid w:val="00D7695F"/>
    <w:rsid w:val="00D92769"/>
    <w:rsid w:val="00DC60BD"/>
    <w:rsid w:val="00E04248"/>
    <w:rsid w:val="00E05949"/>
    <w:rsid w:val="00E1293E"/>
    <w:rsid w:val="00E3631A"/>
    <w:rsid w:val="00E54248"/>
    <w:rsid w:val="00E93789"/>
    <w:rsid w:val="00EA6EA6"/>
    <w:rsid w:val="00EE2222"/>
    <w:rsid w:val="00F00928"/>
    <w:rsid w:val="00F2070F"/>
    <w:rsid w:val="00F25EA2"/>
    <w:rsid w:val="00F40C1F"/>
    <w:rsid w:val="00F667CC"/>
    <w:rsid w:val="00F833CE"/>
    <w:rsid w:val="00FA77FC"/>
    <w:rsid w:val="00FC2868"/>
    <w:rsid w:val="00FE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604B988"/>
  <w15:docId w15:val="{31E457A6-27D7-458B-88F8-34B95954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E1FC9"/>
    <w:rPr>
      <w:rFonts w:ascii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A366FB"/>
    <w:pPr>
      <w:spacing w:before="100" w:beforeAutospacing="1" w:after="100" w:afterAutospacing="1"/>
      <w:outlineLvl w:val="2"/>
    </w:pPr>
    <w:rPr>
      <w:rFonts w:ascii="Times" w:hAnsi="Times" w:cstheme="minorBid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A27A5"/>
    <w:pPr>
      <w:framePr w:w="7920" w:h="1980" w:hRule="exact" w:hSpace="180" w:wrap="auto" w:hAnchor="page" w:xAlign="center" w:yAlign="bottom"/>
      <w:ind w:left="2880"/>
    </w:pPr>
    <w:rPr>
      <w:rFonts w:ascii="Lucida Sans" w:eastAsiaTheme="majorEastAsia" w:hAnsi="Lucida Sans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A27A5"/>
    <w:rPr>
      <w:rFonts w:ascii="Lucida Sans" w:eastAsiaTheme="majorEastAsia" w:hAnsi="Lucida Sans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7B3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87B3C"/>
  </w:style>
  <w:style w:type="paragraph" w:styleId="Footer">
    <w:name w:val="footer"/>
    <w:basedOn w:val="Normal"/>
    <w:link w:val="FooterChar"/>
    <w:uiPriority w:val="99"/>
    <w:unhideWhenUsed/>
    <w:rsid w:val="00887B3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87B3C"/>
  </w:style>
  <w:style w:type="paragraph" w:styleId="BalloonText">
    <w:name w:val="Balloon Text"/>
    <w:basedOn w:val="Normal"/>
    <w:link w:val="BalloonTextChar"/>
    <w:uiPriority w:val="99"/>
    <w:semiHidden/>
    <w:unhideWhenUsed/>
    <w:rsid w:val="00887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B3C"/>
    <w:rPr>
      <w:rFonts w:ascii="Tahoma" w:hAnsi="Tahoma" w:cs="Tahoma"/>
      <w:sz w:val="16"/>
      <w:szCs w:val="16"/>
    </w:rPr>
  </w:style>
  <w:style w:type="character" w:customStyle="1" w:styleId="street-address">
    <w:name w:val="street-address"/>
    <w:basedOn w:val="DefaultParagraphFont"/>
    <w:rsid w:val="004E1FC9"/>
  </w:style>
  <w:style w:type="character" w:styleId="Emphasis">
    <w:name w:val="Emphasis"/>
    <w:basedOn w:val="DefaultParagraphFont"/>
    <w:uiPriority w:val="20"/>
    <w:qFormat/>
    <w:rsid w:val="004E1FC9"/>
    <w:rPr>
      <w:i/>
      <w:iCs/>
    </w:rPr>
  </w:style>
  <w:style w:type="paragraph" w:styleId="ListParagraph">
    <w:name w:val="List Paragraph"/>
    <w:basedOn w:val="Normal"/>
    <w:uiPriority w:val="34"/>
    <w:qFormat/>
    <w:rsid w:val="00757587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CA17E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134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366FB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366F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A366F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91CA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D52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2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52F3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2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2F3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3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heider@nwcua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rmoneyfurther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wcua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dc.gov/coronavirus/2019-ncov/about/prevention.html?CDC_AA_refVal=https%3A%2F%2Fwww.cdc.gov%2Fcoronavirus%2F2019-ncov%2Fabout%2Fprevention-treatme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ourmoneyfurther.com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60057C-7EBD-46BE-87D1-274F834C7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Credit Union League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lheider</dc:creator>
  <cp:lastModifiedBy>Lynn Heider</cp:lastModifiedBy>
  <cp:revision>2</cp:revision>
  <cp:lastPrinted>2013-08-29T20:52:00Z</cp:lastPrinted>
  <dcterms:created xsi:type="dcterms:W3CDTF">2020-03-13T16:48:00Z</dcterms:created>
  <dcterms:modified xsi:type="dcterms:W3CDTF">2020-03-13T16:48:00Z</dcterms:modified>
</cp:coreProperties>
</file>