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E7A27" w14:textId="72D84095" w:rsidR="00D830BE" w:rsidRDefault="00D830BE" w:rsidP="00D830BE">
      <w:pPr>
        <w:spacing w:before="99" w:after="19"/>
        <w:ind w:left="6480" w:firstLine="720"/>
        <w:rPr>
          <w:b/>
          <w:color w:val="17365D"/>
          <w:sz w:val="48"/>
        </w:rPr>
      </w:pPr>
      <w:r w:rsidRPr="00D830BE">
        <w:rPr>
          <w:b/>
          <w:noProof/>
          <w:color w:val="17365D"/>
          <w:sz w:val="48"/>
        </w:rPr>
        <w:drawing>
          <wp:inline distT="0" distB="0" distL="0" distR="0" wp14:anchorId="08E3E1C0" wp14:editId="12DDEEE8">
            <wp:extent cx="1799283" cy="643077"/>
            <wp:effectExtent l="0" t="0" r="0" b="5080"/>
            <wp:docPr id="1" name="Picture 1" descr="\\mil.state.or.us\Files\UserStore\pnegele\My Documents\My Pictures\Logos\FE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l.state.or.us\Files\UserStore\pnegele\My Documents\My Pictures\Logos\FEM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800" cy="66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64680" w14:textId="77777777" w:rsidR="00F930B1" w:rsidRDefault="00F930B1" w:rsidP="00F930B1">
      <w:pPr>
        <w:spacing w:before="99" w:after="19"/>
        <w:rPr>
          <w:b/>
          <w:sz w:val="48"/>
        </w:rPr>
      </w:pPr>
      <w:r>
        <w:rPr>
          <w:b/>
          <w:color w:val="17365D"/>
          <w:sz w:val="48"/>
        </w:rPr>
        <w:t xml:space="preserve">FAQ </w:t>
      </w:r>
      <w:r>
        <w:rPr>
          <w:rFonts w:ascii="Calibri" w:hAnsi="Calibri"/>
          <w:b/>
          <w:color w:val="17365D"/>
          <w:sz w:val="48"/>
        </w:rPr>
        <w:t xml:space="preserve">– </w:t>
      </w:r>
      <w:r>
        <w:rPr>
          <w:b/>
          <w:color w:val="17365D"/>
          <w:sz w:val="48"/>
        </w:rPr>
        <w:t>FEMA Individual Assistance</w:t>
      </w:r>
    </w:p>
    <w:p w14:paraId="1F8B58F8" w14:textId="77777777" w:rsidR="00F930B1" w:rsidRDefault="00F930B1" w:rsidP="00F930B1">
      <w:pPr>
        <w:pStyle w:val="BodyText"/>
        <w:spacing w:before="0" w:line="44" w:lineRule="exact"/>
        <w:ind w:left="89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440B1921" wp14:editId="01158197">
                <wp:extent cx="6156630" cy="49885"/>
                <wp:effectExtent l="0" t="0" r="34925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630" cy="49885"/>
                          <a:chOff x="0" y="0"/>
                          <a:chExt cx="9419" cy="44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2D74B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1837C4" id="Group 2" o:spid="_x0000_s1026" style="width:484.75pt;height:3.95pt;mso-position-horizontal-relative:char;mso-position-vertical-relative:line" coordsize="941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">
                <v:line id="Line 3" o:spid="_x0000_s1027" style="position:absolute;visibility:visible;mso-wrap-style:square" from="0,22" to="9419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K/TsMAAADaAAAADwAAAGRycy9kb3ducmV2LnhtbESPT2vCQBTE74V+h+UJvdWN1kqbugmN&#10;IBaKB//Q8yP7TILZt2F3jfHbdwXB4zAzv2EW+WBa0ZPzjWUFk3ECgri0uuFKwWG/ev0A4QOyxtYy&#10;KbiShzx7flpgqu2Ft9TvQiUihH2KCuoQulRKX9Zk0I9tRxy9o3UGQ5SuktrhJcJNK6dJMpcGG44L&#10;NXa0rKk87c5GwfTtUOBm9Vmsi2Fr59fZ71/PTqmX0fD9BSLQEB7he/tHK3iH25V4A2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Cv07DAAAA2gAAAA8AAAAAAAAAAAAA&#10;AAAAoQIAAGRycy9kb3ducmV2LnhtbFBLBQYAAAAABAAEAPkAAACRAwAAAAA=&#10;" strokecolor="#2d74b5" strokeweight="2.16pt"/>
                <w10:anchorlock/>
              </v:group>
            </w:pict>
          </mc:Fallback>
        </mc:AlternateContent>
      </w:r>
    </w:p>
    <w:p w14:paraId="3FE0EBF9" w14:textId="77777777" w:rsidR="00F930B1" w:rsidRDefault="00F930B1" w:rsidP="00F930B1">
      <w:pPr>
        <w:pStyle w:val="BodyText"/>
        <w:spacing w:before="0" w:line="44" w:lineRule="exact"/>
        <w:ind w:left="89"/>
        <w:rPr>
          <w:sz w:val="4"/>
        </w:rPr>
      </w:pPr>
    </w:p>
    <w:p w14:paraId="75E32413" w14:textId="77777777" w:rsidR="00F930B1" w:rsidRDefault="00F930B1" w:rsidP="00D830BE">
      <w:pPr>
        <w:pStyle w:val="BodyText"/>
        <w:spacing w:before="0" w:line="44" w:lineRule="exact"/>
        <w:rPr>
          <w:sz w:val="4"/>
        </w:rPr>
      </w:pPr>
    </w:p>
    <w:p w14:paraId="25EBF44D" w14:textId="77777777" w:rsidR="00F930B1" w:rsidRDefault="00F930B1" w:rsidP="00F930B1">
      <w:pPr>
        <w:pStyle w:val="BodyText"/>
        <w:spacing w:before="0" w:line="44" w:lineRule="exact"/>
        <w:ind w:left="89"/>
        <w:rPr>
          <w:sz w:val="4"/>
        </w:rPr>
      </w:pPr>
    </w:p>
    <w:p w14:paraId="6807EA23" w14:textId="77777777" w:rsidR="00F930B1" w:rsidRDefault="00F930B1" w:rsidP="00F930B1">
      <w:pPr>
        <w:pStyle w:val="BodyText"/>
        <w:spacing w:before="0" w:line="44" w:lineRule="exact"/>
        <w:ind w:left="89"/>
        <w:rPr>
          <w:sz w:val="4"/>
        </w:rPr>
      </w:pPr>
    </w:p>
    <w:p w14:paraId="12AE3B73" w14:textId="77777777" w:rsidR="00F930B1" w:rsidRDefault="00F930B1" w:rsidP="00F930B1">
      <w:pPr>
        <w:pStyle w:val="BodyText"/>
        <w:spacing w:before="0" w:line="44" w:lineRule="exact"/>
        <w:ind w:left="89"/>
        <w:rPr>
          <w:sz w:val="4"/>
        </w:rPr>
      </w:pPr>
    </w:p>
    <w:p w14:paraId="412B727C" w14:textId="77777777" w:rsidR="002240A3" w:rsidRPr="002240A3" w:rsidRDefault="002240A3" w:rsidP="005B2885">
      <w:pPr>
        <w:spacing w:after="0" w:line="240" w:lineRule="auto"/>
        <w:rPr>
          <w:rFonts w:cstheme="minorHAnsi"/>
          <w:b/>
          <w:color w:val="1F4E79" w:themeColor="accent1" w:themeShade="80"/>
          <w:sz w:val="24"/>
          <w:szCs w:val="24"/>
        </w:rPr>
      </w:pPr>
      <w:r w:rsidRPr="002240A3">
        <w:rPr>
          <w:rFonts w:cstheme="minorHAnsi"/>
          <w:b/>
          <w:color w:val="1F4E79" w:themeColor="accent1" w:themeShade="80"/>
          <w:sz w:val="24"/>
          <w:szCs w:val="24"/>
        </w:rPr>
        <w:t>I reported my damage to the county. Does that automatically sign me up for FEMA?</w:t>
      </w:r>
    </w:p>
    <w:p w14:paraId="3AD3D25E" w14:textId="77777777" w:rsidR="00F930B1" w:rsidRPr="002240A3" w:rsidRDefault="002240A3" w:rsidP="005B2885">
      <w:pPr>
        <w:spacing w:after="0" w:line="240" w:lineRule="auto"/>
        <w:rPr>
          <w:rFonts w:cstheme="minorHAnsi"/>
          <w:b/>
          <w:bCs/>
          <w:color w:val="1F4E79" w:themeColor="accent1" w:themeShade="80"/>
          <w:sz w:val="24"/>
          <w:szCs w:val="24"/>
        </w:rPr>
      </w:pPr>
      <w:r w:rsidRPr="00DF2D0D">
        <w:rPr>
          <w:rFonts w:cstheme="minorHAnsi"/>
          <w:color w:val="000000"/>
          <w:sz w:val="24"/>
          <w:szCs w:val="24"/>
        </w:rPr>
        <w:t xml:space="preserve">Unfortunately, no. You still need to call (800-621-3362) or go online </w:t>
      </w:r>
      <w:r w:rsidRPr="002240A3">
        <w:rPr>
          <w:rFonts w:cstheme="minorHAnsi"/>
          <w:bCs/>
          <w:color w:val="1F4E79" w:themeColor="accent1" w:themeShade="80"/>
          <w:sz w:val="24"/>
          <w:szCs w:val="24"/>
        </w:rPr>
        <w:t>(</w:t>
      </w:r>
      <w:hyperlink r:id="rId6" w:history="1">
        <w:r w:rsidRPr="002240A3">
          <w:rPr>
            <w:rStyle w:val="Hyperlink"/>
            <w:rFonts w:cstheme="minorHAnsi"/>
            <w:bCs/>
            <w:sz w:val="24"/>
            <w:szCs w:val="24"/>
          </w:rPr>
          <w:t>www.disasterassistance.gov</w:t>
        </w:r>
      </w:hyperlink>
      <w:r w:rsidRPr="002240A3">
        <w:rPr>
          <w:rFonts w:cstheme="minorHAnsi"/>
          <w:bCs/>
          <w:color w:val="1F4E79" w:themeColor="accent1" w:themeShade="80"/>
          <w:sz w:val="24"/>
          <w:szCs w:val="24"/>
        </w:rPr>
        <w:t xml:space="preserve">) </w:t>
      </w:r>
      <w:r w:rsidRPr="00DF2D0D">
        <w:rPr>
          <w:rFonts w:cstheme="minorHAnsi"/>
          <w:color w:val="000000"/>
          <w:sz w:val="24"/>
          <w:szCs w:val="24"/>
        </w:rPr>
        <w:t>to apply for FEMA assistance. The deadline is July 2, so don’t wait!</w:t>
      </w:r>
      <w:r w:rsidRPr="002240A3">
        <w:rPr>
          <w:rFonts w:cstheme="minorHAnsi"/>
          <w:bCs/>
          <w:color w:val="1F4E79" w:themeColor="accent1" w:themeShade="80"/>
          <w:sz w:val="24"/>
          <w:szCs w:val="24"/>
        </w:rPr>
        <w:br/>
      </w:r>
      <w:r w:rsidRPr="002240A3">
        <w:rPr>
          <w:rFonts w:cstheme="minorHAnsi"/>
          <w:bCs/>
          <w:color w:val="1F4E79" w:themeColor="accent1" w:themeShade="80"/>
          <w:sz w:val="24"/>
          <w:szCs w:val="24"/>
        </w:rPr>
        <w:br/>
      </w:r>
      <w:r w:rsidR="00F930B1" w:rsidRPr="002240A3">
        <w:rPr>
          <w:rFonts w:cstheme="minorHAnsi"/>
          <w:b/>
          <w:color w:val="002060"/>
          <w:sz w:val="24"/>
          <w:szCs w:val="24"/>
        </w:rPr>
        <w:t>Can I use the money FEMA gave me to pay for elevation or relocation of my home?</w:t>
      </w:r>
    </w:p>
    <w:p w14:paraId="6B3A3963" w14:textId="574C2D1A" w:rsidR="00F930B1" w:rsidRPr="002240A3" w:rsidRDefault="00F930B1" w:rsidP="005B2885">
      <w:pPr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40A3">
        <w:rPr>
          <w:rFonts w:cstheme="minorHAnsi"/>
          <w:color w:val="000000"/>
          <w:sz w:val="24"/>
          <w:szCs w:val="24"/>
        </w:rPr>
        <w:t xml:space="preserve">Yes, but FEMA does not provide funding to meet the increased cost of compliance, like insurance might. If you use </w:t>
      </w:r>
      <w:r w:rsidR="00363457">
        <w:rPr>
          <w:rFonts w:cstheme="minorHAnsi"/>
          <w:color w:val="000000"/>
          <w:sz w:val="24"/>
          <w:szCs w:val="24"/>
        </w:rPr>
        <w:t xml:space="preserve">FEMA </w:t>
      </w:r>
      <w:r w:rsidRPr="002240A3">
        <w:rPr>
          <w:rFonts w:cstheme="minorHAnsi"/>
          <w:color w:val="000000"/>
          <w:sz w:val="24"/>
          <w:szCs w:val="24"/>
        </w:rPr>
        <w:t>funds to elevate or relocate your home, you would not be eligible for additional home repair assistance.</w:t>
      </w:r>
      <w:r w:rsidR="002240A3" w:rsidRPr="002240A3">
        <w:rPr>
          <w:rFonts w:cstheme="minorHAnsi"/>
          <w:color w:val="000000"/>
          <w:sz w:val="24"/>
          <w:szCs w:val="24"/>
        </w:rPr>
        <w:t xml:space="preserve"> You may</w:t>
      </w:r>
      <w:r w:rsidR="00363457">
        <w:rPr>
          <w:rFonts w:cstheme="minorHAnsi"/>
          <w:color w:val="000000"/>
          <w:sz w:val="24"/>
          <w:szCs w:val="24"/>
        </w:rPr>
        <w:t>, however,</w:t>
      </w:r>
      <w:r w:rsidR="002240A3" w:rsidRPr="002240A3">
        <w:rPr>
          <w:rFonts w:cstheme="minorHAnsi"/>
          <w:color w:val="000000"/>
          <w:sz w:val="24"/>
          <w:szCs w:val="24"/>
        </w:rPr>
        <w:t xml:space="preserve"> be eligible for an SBA loan to cover additional mitigation measures.</w:t>
      </w:r>
    </w:p>
    <w:p w14:paraId="33B8719E" w14:textId="23256140" w:rsidR="00F930B1" w:rsidRPr="002240A3" w:rsidRDefault="002240A3" w:rsidP="005B2885">
      <w:pPr>
        <w:spacing w:after="0" w:line="240" w:lineRule="auto"/>
        <w:rPr>
          <w:rFonts w:cstheme="minorHAnsi"/>
          <w:b/>
          <w:bCs/>
          <w:color w:val="222A35" w:themeColor="text2" w:themeShade="80"/>
          <w:sz w:val="24"/>
          <w:szCs w:val="24"/>
        </w:rPr>
      </w:pPr>
      <w:r>
        <w:rPr>
          <w:rFonts w:cstheme="minorHAnsi"/>
          <w:b/>
          <w:bCs/>
          <w:color w:val="1F4E79" w:themeColor="accent1" w:themeShade="80"/>
          <w:sz w:val="24"/>
          <w:szCs w:val="24"/>
        </w:rPr>
        <w:br/>
      </w:r>
      <w:r w:rsidR="00F930B1" w:rsidRPr="002240A3">
        <w:rPr>
          <w:rFonts w:cstheme="minorHAnsi"/>
          <w:b/>
          <w:bCs/>
          <w:color w:val="1F4E79" w:themeColor="accent1" w:themeShade="80"/>
          <w:sz w:val="24"/>
          <w:szCs w:val="24"/>
        </w:rPr>
        <w:t>Will FEMA pay for damage to my land, fences or outbuildings?</w:t>
      </w:r>
      <w:r w:rsidR="00F930B1" w:rsidRPr="002240A3">
        <w:rPr>
          <w:rFonts w:cstheme="minorHAnsi"/>
          <w:b/>
          <w:bCs/>
          <w:color w:val="222A35" w:themeColor="text2" w:themeShade="80"/>
          <w:sz w:val="24"/>
          <w:szCs w:val="24"/>
        </w:rPr>
        <w:br/>
      </w:r>
      <w:r w:rsidR="00F930B1" w:rsidRPr="002240A3">
        <w:rPr>
          <w:rFonts w:cstheme="minorHAnsi"/>
          <w:color w:val="000000"/>
          <w:sz w:val="24"/>
          <w:szCs w:val="24"/>
        </w:rPr>
        <w:t xml:space="preserve">Housing assistance from FEMA is for temporary lodging, rental of temporary housing or to repair your home. </w:t>
      </w:r>
      <w:r w:rsidR="00DF2D0D">
        <w:rPr>
          <w:rFonts w:cstheme="minorHAnsi"/>
          <w:color w:val="000000"/>
          <w:sz w:val="24"/>
          <w:szCs w:val="24"/>
        </w:rPr>
        <w:t>Exterior home r</w:t>
      </w:r>
      <w:r w:rsidR="00DF2D0D" w:rsidRPr="002240A3">
        <w:rPr>
          <w:rFonts w:cstheme="minorHAnsi"/>
          <w:color w:val="000000"/>
          <w:sz w:val="24"/>
          <w:szCs w:val="24"/>
        </w:rPr>
        <w:t xml:space="preserve">epair </w:t>
      </w:r>
      <w:r w:rsidR="00F930B1" w:rsidRPr="002240A3">
        <w:rPr>
          <w:rFonts w:cstheme="minorHAnsi"/>
          <w:color w:val="000000"/>
          <w:sz w:val="24"/>
          <w:szCs w:val="24"/>
        </w:rPr>
        <w:t xml:space="preserve">assistance </w:t>
      </w:r>
      <w:r w:rsidR="00303C52">
        <w:rPr>
          <w:rFonts w:cstheme="minorHAnsi"/>
          <w:color w:val="000000"/>
          <w:sz w:val="24"/>
          <w:szCs w:val="24"/>
        </w:rPr>
        <w:t xml:space="preserve">only </w:t>
      </w:r>
      <w:r w:rsidR="00DF2D0D">
        <w:rPr>
          <w:rFonts w:cstheme="minorHAnsi"/>
          <w:color w:val="000000"/>
          <w:sz w:val="24"/>
          <w:szCs w:val="24"/>
        </w:rPr>
        <w:t xml:space="preserve">includes </w:t>
      </w:r>
      <w:r w:rsidR="00F930B1" w:rsidRPr="002240A3">
        <w:rPr>
          <w:rFonts w:cstheme="minorHAnsi"/>
          <w:color w:val="000000"/>
          <w:sz w:val="24"/>
          <w:szCs w:val="24"/>
        </w:rPr>
        <w:t>well and septic systems</w:t>
      </w:r>
      <w:r w:rsidR="00F930B1" w:rsidRPr="002240A3">
        <w:rPr>
          <w:rFonts w:cstheme="minorHAnsi"/>
          <w:b/>
          <w:color w:val="000000"/>
        </w:rPr>
        <w:t>,</w:t>
      </w:r>
      <w:r w:rsidR="00F930B1" w:rsidRPr="002240A3">
        <w:rPr>
          <w:rFonts w:cstheme="minorHAnsi"/>
          <w:color w:val="000000"/>
          <w:sz w:val="24"/>
          <w:szCs w:val="24"/>
        </w:rPr>
        <w:t xml:space="preserve"> or privately-owned roads or bridges</w:t>
      </w:r>
      <w:r w:rsidR="004F4FF4">
        <w:rPr>
          <w:rFonts w:cstheme="minorHAnsi"/>
          <w:color w:val="000000"/>
          <w:sz w:val="24"/>
          <w:szCs w:val="24"/>
        </w:rPr>
        <w:t xml:space="preserve"> that are the only access to the home</w:t>
      </w:r>
      <w:r w:rsidR="00F930B1" w:rsidRPr="002240A3">
        <w:rPr>
          <w:rFonts w:cstheme="minorHAnsi"/>
          <w:color w:val="000000"/>
          <w:sz w:val="24"/>
          <w:szCs w:val="24"/>
        </w:rPr>
        <w:t xml:space="preserve">. </w:t>
      </w:r>
      <w:r w:rsidR="00DF2D0D">
        <w:rPr>
          <w:rFonts w:cstheme="minorHAnsi"/>
          <w:color w:val="000000"/>
          <w:sz w:val="24"/>
          <w:szCs w:val="24"/>
        </w:rPr>
        <w:t>In</w:t>
      </w:r>
      <w:r w:rsidR="00F930B1" w:rsidRPr="002240A3">
        <w:rPr>
          <w:rFonts w:cstheme="minorHAnsi"/>
          <w:color w:val="000000"/>
          <w:sz w:val="24"/>
          <w:szCs w:val="24"/>
        </w:rPr>
        <w:t xml:space="preserve"> some circumstances, the Small Business Administration (SBA) provide</w:t>
      </w:r>
      <w:r w:rsidR="00DF2D0D">
        <w:rPr>
          <w:rFonts w:cstheme="minorHAnsi"/>
          <w:color w:val="000000"/>
          <w:sz w:val="24"/>
          <w:szCs w:val="24"/>
        </w:rPr>
        <w:t>s</w:t>
      </w:r>
      <w:r w:rsidR="00F930B1" w:rsidRPr="002240A3">
        <w:rPr>
          <w:rFonts w:cstheme="minorHAnsi"/>
          <w:color w:val="000000"/>
          <w:sz w:val="24"/>
          <w:szCs w:val="24"/>
        </w:rPr>
        <w:t xml:space="preserve"> low-interest loans for landscaping, fences and outbuildings. </w:t>
      </w:r>
    </w:p>
    <w:p w14:paraId="45EB8E8B" w14:textId="77777777" w:rsidR="00063322" w:rsidRPr="002240A3" w:rsidRDefault="002240A3" w:rsidP="005B2885">
      <w:pPr>
        <w:spacing w:after="0" w:line="240" w:lineRule="auto"/>
        <w:rPr>
          <w:rFonts w:cstheme="minorHAnsi"/>
          <w:b/>
          <w:color w:val="1F4E79" w:themeColor="accent1" w:themeShade="80"/>
          <w:sz w:val="24"/>
          <w:szCs w:val="24"/>
        </w:rPr>
      </w:pPr>
      <w:r>
        <w:rPr>
          <w:rFonts w:cstheme="minorHAnsi"/>
          <w:b/>
          <w:color w:val="1F4E79" w:themeColor="accent1" w:themeShade="80"/>
          <w:sz w:val="24"/>
          <w:szCs w:val="24"/>
        </w:rPr>
        <w:br/>
      </w:r>
      <w:r w:rsidR="00063322" w:rsidRPr="002240A3">
        <w:rPr>
          <w:rFonts w:cstheme="minorHAnsi"/>
          <w:b/>
          <w:color w:val="1F4E79" w:themeColor="accent1" w:themeShade="80"/>
          <w:sz w:val="24"/>
          <w:szCs w:val="24"/>
        </w:rPr>
        <w:t>Do I need to wait and see what FEMA can help me with before I apply to SBA?</w:t>
      </w:r>
    </w:p>
    <w:p w14:paraId="78C843A8" w14:textId="77777777" w:rsidR="00063322" w:rsidRPr="002240A3" w:rsidRDefault="002240A3" w:rsidP="005B2885">
      <w:pPr>
        <w:spacing w:after="0" w:line="240" w:lineRule="auto"/>
        <w:rPr>
          <w:rFonts w:cstheme="minorHAnsi"/>
          <w:sz w:val="24"/>
          <w:szCs w:val="24"/>
        </w:rPr>
      </w:pPr>
      <w:r w:rsidRPr="002240A3">
        <w:rPr>
          <w:rFonts w:cstheme="minorHAnsi"/>
          <w:sz w:val="24"/>
          <w:szCs w:val="24"/>
        </w:rPr>
        <w:t xml:space="preserve">No. If you were referred to SBA, </w:t>
      </w:r>
      <w:r w:rsidR="00063322" w:rsidRPr="002240A3">
        <w:rPr>
          <w:rFonts w:cstheme="minorHAnsi"/>
          <w:sz w:val="24"/>
          <w:szCs w:val="24"/>
        </w:rPr>
        <w:t xml:space="preserve">apply before the deadline; </w:t>
      </w:r>
      <w:r w:rsidRPr="002240A3">
        <w:rPr>
          <w:rFonts w:cstheme="minorHAnsi"/>
          <w:sz w:val="24"/>
          <w:szCs w:val="24"/>
        </w:rPr>
        <w:t xml:space="preserve">some </w:t>
      </w:r>
      <w:r w:rsidR="004F4FF4">
        <w:rPr>
          <w:rFonts w:cstheme="minorHAnsi"/>
          <w:sz w:val="24"/>
          <w:szCs w:val="24"/>
        </w:rPr>
        <w:t xml:space="preserve">types of </w:t>
      </w:r>
      <w:r w:rsidR="00063322" w:rsidRPr="002240A3">
        <w:rPr>
          <w:rFonts w:cstheme="minorHAnsi"/>
          <w:sz w:val="24"/>
          <w:szCs w:val="24"/>
        </w:rPr>
        <w:t xml:space="preserve">FEMA </w:t>
      </w:r>
      <w:r w:rsidRPr="002240A3">
        <w:rPr>
          <w:rFonts w:cstheme="minorHAnsi"/>
          <w:sz w:val="24"/>
          <w:szCs w:val="24"/>
        </w:rPr>
        <w:t>personal property assistance</w:t>
      </w:r>
      <w:r w:rsidR="00063322" w:rsidRPr="002240A3">
        <w:rPr>
          <w:rFonts w:cstheme="minorHAnsi"/>
          <w:sz w:val="24"/>
          <w:szCs w:val="24"/>
        </w:rPr>
        <w:t xml:space="preserve"> are contingent on a</w:t>
      </w:r>
      <w:r w:rsidRPr="002240A3">
        <w:rPr>
          <w:rFonts w:cstheme="minorHAnsi"/>
          <w:sz w:val="24"/>
          <w:szCs w:val="24"/>
        </w:rPr>
        <w:t>n</w:t>
      </w:r>
      <w:r w:rsidR="00063322" w:rsidRPr="002240A3">
        <w:rPr>
          <w:rFonts w:cstheme="minorHAnsi"/>
          <w:sz w:val="24"/>
          <w:szCs w:val="24"/>
        </w:rPr>
        <w:t xml:space="preserve"> SBA decision. If you wait too long you may lose eligibility. </w:t>
      </w:r>
    </w:p>
    <w:p w14:paraId="35D88A14" w14:textId="77777777" w:rsidR="00063322" w:rsidRPr="002240A3" w:rsidRDefault="00063322" w:rsidP="005B2885">
      <w:pPr>
        <w:adjustRightInd w:val="0"/>
        <w:spacing w:after="0" w:line="240" w:lineRule="auto"/>
        <w:rPr>
          <w:rFonts w:cstheme="minorHAnsi"/>
          <w:b/>
          <w:bCs/>
          <w:color w:val="001E5E"/>
          <w:sz w:val="24"/>
          <w:szCs w:val="24"/>
        </w:rPr>
      </w:pPr>
    </w:p>
    <w:p w14:paraId="4F35F975" w14:textId="77777777" w:rsidR="00063322" w:rsidRPr="002240A3" w:rsidRDefault="00063322" w:rsidP="005B2885">
      <w:pPr>
        <w:spacing w:after="0" w:line="240" w:lineRule="auto"/>
        <w:rPr>
          <w:rFonts w:cstheme="minorHAnsi"/>
          <w:b/>
          <w:color w:val="1F4E79" w:themeColor="accent1" w:themeShade="80"/>
          <w:sz w:val="24"/>
          <w:szCs w:val="24"/>
          <w:shd w:val="clear" w:color="auto" w:fill="FFFFFF"/>
        </w:rPr>
      </w:pPr>
      <w:r w:rsidRPr="002240A3">
        <w:rPr>
          <w:rFonts w:cstheme="minorHAnsi"/>
          <w:b/>
          <w:color w:val="1F4E79" w:themeColor="accent1" w:themeShade="80"/>
          <w:sz w:val="24"/>
          <w:szCs w:val="24"/>
          <w:shd w:val="clear" w:color="auto" w:fill="FFFFFF"/>
        </w:rPr>
        <w:t>If I am approved for an SBA loan, am I required to accept it?</w:t>
      </w:r>
    </w:p>
    <w:p w14:paraId="64AFCF53" w14:textId="3F847368" w:rsidR="00063322" w:rsidRPr="002240A3" w:rsidRDefault="00063322" w:rsidP="005B2885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240A3">
        <w:rPr>
          <w:rFonts w:cstheme="minorHAnsi"/>
          <w:color w:val="000000"/>
          <w:sz w:val="24"/>
          <w:szCs w:val="24"/>
          <w:shd w:val="clear" w:color="auto" w:fill="FFFFFF"/>
        </w:rPr>
        <w:t xml:space="preserve">No, you </w:t>
      </w:r>
      <w:r w:rsidR="00884161">
        <w:rPr>
          <w:rFonts w:cstheme="minorHAnsi"/>
          <w:color w:val="000000"/>
          <w:sz w:val="24"/>
          <w:szCs w:val="24"/>
          <w:shd w:val="clear" w:color="auto" w:fill="FFFFFF"/>
        </w:rPr>
        <w:t>are not</w:t>
      </w:r>
      <w:r w:rsidRPr="002240A3">
        <w:rPr>
          <w:rFonts w:cstheme="minorHAnsi"/>
          <w:color w:val="000000"/>
          <w:sz w:val="24"/>
          <w:szCs w:val="24"/>
          <w:shd w:val="clear" w:color="auto" w:fill="FFFFFF"/>
        </w:rPr>
        <w:t xml:space="preserve"> required to accept any loan proceeds and you have 60 days to </w:t>
      </w:r>
      <w:r w:rsidR="00F1526D" w:rsidRPr="002240A3">
        <w:rPr>
          <w:rFonts w:cstheme="minorHAnsi"/>
          <w:color w:val="000000"/>
          <w:sz w:val="24"/>
          <w:szCs w:val="24"/>
          <w:shd w:val="clear" w:color="auto" w:fill="FFFFFF"/>
        </w:rPr>
        <w:t>decide</w:t>
      </w:r>
      <w:r w:rsidRPr="002240A3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14:paraId="47B18A7A" w14:textId="77777777" w:rsidR="00063322" w:rsidRPr="002240A3" w:rsidRDefault="00063322" w:rsidP="005B2885">
      <w:pPr>
        <w:adjustRightInd w:val="0"/>
        <w:spacing w:after="0" w:line="240" w:lineRule="auto"/>
        <w:rPr>
          <w:rFonts w:cstheme="minorHAnsi"/>
          <w:b/>
          <w:bCs/>
          <w:color w:val="001E5E"/>
          <w:sz w:val="24"/>
          <w:szCs w:val="24"/>
        </w:rPr>
      </w:pPr>
    </w:p>
    <w:p w14:paraId="011A56AC" w14:textId="77777777" w:rsidR="00063322" w:rsidRPr="002240A3" w:rsidRDefault="00063322" w:rsidP="005B2885">
      <w:pPr>
        <w:spacing w:after="0" w:line="240" w:lineRule="auto"/>
        <w:rPr>
          <w:rFonts w:cstheme="minorHAnsi"/>
          <w:b/>
          <w:color w:val="1F4E79" w:themeColor="accent1" w:themeShade="80"/>
          <w:sz w:val="24"/>
          <w:szCs w:val="24"/>
        </w:rPr>
      </w:pPr>
      <w:r w:rsidRPr="002240A3">
        <w:rPr>
          <w:rFonts w:cstheme="minorHAnsi"/>
          <w:b/>
          <w:color w:val="1F4E79" w:themeColor="accent1" w:themeShade="80"/>
          <w:sz w:val="24"/>
          <w:szCs w:val="24"/>
        </w:rPr>
        <w:t>I’m not a business, why was I referred to the Small Business Administration?</w:t>
      </w:r>
    </w:p>
    <w:p w14:paraId="6A7BAA9F" w14:textId="6B701270" w:rsidR="00063322" w:rsidRPr="002240A3" w:rsidRDefault="00063322" w:rsidP="005B2885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240A3">
        <w:rPr>
          <w:rFonts w:cstheme="minorHAnsi"/>
          <w:color w:val="000000"/>
          <w:sz w:val="24"/>
          <w:szCs w:val="24"/>
          <w:shd w:val="clear" w:color="auto" w:fill="FFFFFF"/>
        </w:rPr>
        <w:t>The SBA isn’t just for businesses. It’s for homeowners and renters too. Low-interest SBA disaster</w:t>
      </w:r>
      <w:r w:rsidR="005B288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2240A3">
        <w:rPr>
          <w:rFonts w:cstheme="minorHAnsi"/>
          <w:color w:val="000000"/>
          <w:sz w:val="24"/>
          <w:szCs w:val="24"/>
          <w:shd w:val="clear" w:color="auto" w:fill="FFFFFF"/>
        </w:rPr>
        <w:t xml:space="preserve">loans </w:t>
      </w:r>
      <w:r w:rsidR="002240A3" w:rsidRPr="002240A3">
        <w:rPr>
          <w:rFonts w:cstheme="minorHAnsi"/>
          <w:color w:val="000000"/>
          <w:sz w:val="24"/>
          <w:szCs w:val="24"/>
          <w:shd w:val="clear" w:color="auto" w:fill="FFFFFF"/>
        </w:rPr>
        <w:t xml:space="preserve">may </w:t>
      </w:r>
      <w:r w:rsidRPr="002240A3">
        <w:rPr>
          <w:rFonts w:cstheme="minorHAnsi"/>
          <w:color w:val="000000"/>
          <w:sz w:val="24"/>
          <w:szCs w:val="24"/>
          <w:shd w:val="clear" w:color="auto" w:fill="FFFFFF"/>
        </w:rPr>
        <w:t xml:space="preserve">cover any repair or rebuilding costs not covered by private insurance or disaster-related damage costs that exceed initial estimates. </w:t>
      </w:r>
    </w:p>
    <w:p w14:paraId="254D8110" w14:textId="77777777" w:rsidR="00063322" w:rsidRPr="002240A3" w:rsidRDefault="00063322" w:rsidP="005B2885">
      <w:pPr>
        <w:adjustRightInd w:val="0"/>
        <w:spacing w:after="0" w:line="240" w:lineRule="auto"/>
        <w:rPr>
          <w:rFonts w:cstheme="minorHAnsi"/>
          <w:b/>
          <w:bCs/>
          <w:color w:val="001E5E"/>
          <w:sz w:val="24"/>
          <w:szCs w:val="24"/>
        </w:rPr>
      </w:pPr>
    </w:p>
    <w:p w14:paraId="295D05F3" w14:textId="6FD0ED18" w:rsidR="002E1092" w:rsidRPr="005B2885" w:rsidRDefault="002E1092" w:rsidP="005B2885">
      <w:pPr>
        <w:spacing w:after="0" w:line="240" w:lineRule="auto"/>
        <w:rPr>
          <w:rFonts w:cstheme="minorHAnsi"/>
          <w:b/>
          <w:bCs/>
          <w:color w:val="1F4E79" w:themeColor="accent1" w:themeShade="80"/>
          <w:sz w:val="24"/>
          <w:szCs w:val="24"/>
          <w:lang w:val="en"/>
        </w:rPr>
      </w:pPr>
      <w:r w:rsidRPr="005B2885">
        <w:rPr>
          <w:rFonts w:cstheme="minorHAnsi"/>
          <w:b/>
          <w:bCs/>
          <w:color w:val="1F4E79" w:themeColor="accent1" w:themeShade="80"/>
          <w:sz w:val="24"/>
          <w:szCs w:val="24"/>
          <w:lang w:val="en"/>
        </w:rPr>
        <w:t>If I get assistance from FEMA, will that affect my Unemployment</w:t>
      </w:r>
      <w:r w:rsidR="00F1526D" w:rsidRPr="005B2885">
        <w:rPr>
          <w:rFonts w:cstheme="minorHAnsi"/>
          <w:b/>
          <w:bCs/>
          <w:color w:val="1F4E79" w:themeColor="accent1" w:themeShade="80"/>
          <w:sz w:val="24"/>
          <w:szCs w:val="24"/>
          <w:lang w:val="en"/>
        </w:rPr>
        <w:t>,</w:t>
      </w:r>
      <w:r w:rsidRPr="005B2885">
        <w:rPr>
          <w:rFonts w:cstheme="minorHAnsi"/>
          <w:b/>
          <w:bCs/>
          <w:color w:val="1F4E79" w:themeColor="accent1" w:themeShade="80"/>
          <w:sz w:val="24"/>
          <w:szCs w:val="24"/>
          <w:lang w:val="en"/>
        </w:rPr>
        <w:t xml:space="preserve"> Social Security</w:t>
      </w:r>
      <w:r w:rsidR="00F1526D" w:rsidRPr="005B2885">
        <w:rPr>
          <w:rFonts w:cstheme="minorHAnsi"/>
          <w:b/>
          <w:bCs/>
          <w:color w:val="1F4E79" w:themeColor="accent1" w:themeShade="80"/>
          <w:sz w:val="24"/>
          <w:szCs w:val="24"/>
          <w:lang w:val="en"/>
        </w:rPr>
        <w:t xml:space="preserve"> or Medicaid</w:t>
      </w:r>
      <w:r w:rsidRPr="005B2885">
        <w:rPr>
          <w:rFonts w:cstheme="minorHAnsi"/>
          <w:b/>
          <w:bCs/>
          <w:color w:val="1F4E79" w:themeColor="accent1" w:themeShade="80"/>
          <w:sz w:val="24"/>
          <w:szCs w:val="24"/>
          <w:lang w:val="en"/>
        </w:rPr>
        <w:t>?</w:t>
      </w:r>
    </w:p>
    <w:p w14:paraId="6DB35592" w14:textId="115F70AD" w:rsidR="002E1092" w:rsidRDefault="002E1092" w:rsidP="005B2885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"/>
        </w:rPr>
      </w:pPr>
      <w:r>
        <w:rPr>
          <w:rFonts w:cstheme="minorHAnsi"/>
          <w:color w:val="000000"/>
          <w:sz w:val="24"/>
          <w:szCs w:val="24"/>
          <w:lang w:val="en"/>
        </w:rPr>
        <w:t>No. FEMA grants</w:t>
      </w:r>
      <w:r w:rsidR="00F1526D">
        <w:rPr>
          <w:rFonts w:cstheme="minorHAnsi"/>
          <w:color w:val="000000"/>
          <w:sz w:val="24"/>
          <w:szCs w:val="24"/>
          <w:lang w:val="en"/>
        </w:rPr>
        <w:t xml:space="preserve"> do not have to be reported and</w:t>
      </w:r>
      <w:r>
        <w:rPr>
          <w:rFonts w:cstheme="minorHAnsi"/>
          <w:color w:val="000000"/>
          <w:sz w:val="24"/>
          <w:szCs w:val="24"/>
          <w:lang w:val="en"/>
        </w:rPr>
        <w:t xml:space="preserve"> are not counted as income in determining eligibility for income assistance or any income-tested benefit programs funded by the Federal government.</w:t>
      </w:r>
      <w:r w:rsidR="005B2885">
        <w:rPr>
          <w:rFonts w:cstheme="minorHAnsi"/>
          <w:b/>
          <w:color w:val="1F4E79" w:themeColor="accent1" w:themeShade="80"/>
          <w:sz w:val="28"/>
          <w:szCs w:val="28"/>
          <w:lang w:val="en"/>
        </w:rPr>
        <w:br/>
      </w:r>
      <w:r w:rsidR="002240A3">
        <w:rPr>
          <w:rFonts w:cstheme="minorHAnsi"/>
          <w:b/>
          <w:color w:val="1F4E79" w:themeColor="accent1" w:themeShade="80"/>
          <w:sz w:val="28"/>
          <w:szCs w:val="28"/>
          <w:lang w:val="en"/>
        </w:rPr>
        <w:br/>
      </w:r>
      <w:r w:rsidRPr="005B2885">
        <w:rPr>
          <w:rFonts w:cstheme="minorHAnsi"/>
          <w:b/>
          <w:bCs/>
          <w:color w:val="1F4E79" w:themeColor="accent1" w:themeShade="80"/>
          <w:sz w:val="24"/>
          <w:szCs w:val="24"/>
          <w:lang w:val="en"/>
        </w:rPr>
        <w:t>Do I have to report my FEMA assistance as income when I file my taxes?</w:t>
      </w:r>
    </w:p>
    <w:p w14:paraId="13E6BAFA" w14:textId="120690EA" w:rsidR="002E1092" w:rsidRDefault="002E1092" w:rsidP="005B2885">
      <w:pPr>
        <w:spacing w:after="0" w:line="240" w:lineRule="auto"/>
        <w:rPr>
          <w:rFonts w:cstheme="minorHAnsi"/>
          <w:color w:val="000000"/>
          <w:sz w:val="24"/>
          <w:szCs w:val="24"/>
          <w:lang w:val="en"/>
        </w:rPr>
      </w:pPr>
      <w:r>
        <w:rPr>
          <w:rFonts w:cstheme="minorHAnsi"/>
          <w:color w:val="000000"/>
          <w:sz w:val="24"/>
          <w:szCs w:val="24"/>
          <w:lang w:val="en"/>
        </w:rPr>
        <w:t xml:space="preserve">No. Financial assistance from FEMA is not considered income by the IRS. </w:t>
      </w:r>
    </w:p>
    <w:p w14:paraId="159FC2E5" w14:textId="4486FFF5" w:rsidR="004F4FF4" w:rsidRDefault="004F4FF4" w:rsidP="005B2885">
      <w:pPr>
        <w:spacing w:after="0" w:line="240" w:lineRule="auto"/>
        <w:rPr>
          <w:rFonts w:asciiTheme="majorHAnsi" w:hAnsiTheme="majorHAnsi"/>
          <w:color w:val="000000"/>
          <w:sz w:val="24"/>
          <w:szCs w:val="24"/>
          <w:lang w:val="en"/>
        </w:rPr>
      </w:pPr>
    </w:p>
    <w:p w14:paraId="2D0475E7" w14:textId="7A85BDE1" w:rsidR="004F4FF4" w:rsidRPr="005B2885" w:rsidRDefault="00F1526D" w:rsidP="005B2885">
      <w:pPr>
        <w:spacing w:after="0" w:line="240" w:lineRule="auto"/>
        <w:rPr>
          <w:rFonts w:cstheme="minorHAnsi"/>
          <w:b/>
          <w:bCs/>
          <w:color w:val="1F4E79" w:themeColor="accent1" w:themeShade="80"/>
          <w:sz w:val="24"/>
          <w:szCs w:val="24"/>
          <w:lang w:val="en"/>
        </w:rPr>
      </w:pPr>
      <w:r w:rsidRPr="005B2885">
        <w:rPr>
          <w:rFonts w:cstheme="minorHAnsi"/>
          <w:b/>
          <w:bCs/>
          <w:color w:val="1F4E79" w:themeColor="accent1" w:themeShade="80"/>
          <w:sz w:val="24"/>
          <w:szCs w:val="24"/>
          <w:lang w:val="en"/>
        </w:rPr>
        <w:t>My home wasn’t damaged</w:t>
      </w:r>
      <w:r w:rsidR="004F4FF4" w:rsidRPr="005B2885">
        <w:rPr>
          <w:rFonts w:cstheme="minorHAnsi"/>
          <w:b/>
          <w:bCs/>
          <w:color w:val="1F4E79" w:themeColor="accent1" w:themeShade="80"/>
          <w:sz w:val="24"/>
          <w:szCs w:val="24"/>
          <w:lang w:val="en"/>
        </w:rPr>
        <w:t xml:space="preserve">, but </w:t>
      </w:r>
      <w:r w:rsidRPr="005B2885">
        <w:rPr>
          <w:rFonts w:cstheme="minorHAnsi"/>
          <w:b/>
          <w:bCs/>
          <w:color w:val="1F4E79" w:themeColor="accent1" w:themeShade="80"/>
          <w:sz w:val="24"/>
          <w:szCs w:val="24"/>
          <w:lang w:val="en"/>
        </w:rPr>
        <w:t>I had to replace my septic system</w:t>
      </w:r>
      <w:r w:rsidR="002E1092" w:rsidRPr="005B2885">
        <w:rPr>
          <w:rFonts w:cstheme="minorHAnsi"/>
          <w:b/>
          <w:bCs/>
          <w:color w:val="1F4E79" w:themeColor="accent1" w:themeShade="80"/>
          <w:sz w:val="24"/>
          <w:szCs w:val="24"/>
          <w:lang w:val="en"/>
        </w:rPr>
        <w:t xml:space="preserve">, should I apply </w:t>
      </w:r>
      <w:r w:rsidRPr="005B2885">
        <w:rPr>
          <w:rFonts w:cstheme="minorHAnsi"/>
          <w:b/>
          <w:bCs/>
          <w:color w:val="1F4E79" w:themeColor="accent1" w:themeShade="80"/>
          <w:sz w:val="24"/>
          <w:szCs w:val="24"/>
          <w:lang w:val="en"/>
        </w:rPr>
        <w:t>to</w:t>
      </w:r>
      <w:r w:rsidR="004F4FF4" w:rsidRPr="005B2885">
        <w:rPr>
          <w:rFonts w:cstheme="minorHAnsi"/>
          <w:b/>
          <w:bCs/>
          <w:color w:val="1F4E79" w:themeColor="accent1" w:themeShade="80"/>
          <w:sz w:val="24"/>
          <w:szCs w:val="24"/>
          <w:lang w:val="en"/>
        </w:rPr>
        <w:t xml:space="preserve"> FEMA</w:t>
      </w:r>
      <w:r w:rsidRPr="005B2885">
        <w:rPr>
          <w:rFonts w:cstheme="minorHAnsi"/>
          <w:b/>
          <w:bCs/>
          <w:color w:val="1F4E79" w:themeColor="accent1" w:themeShade="80"/>
          <w:sz w:val="24"/>
          <w:szCs w:val="24"/>
          <w:lang w:val="en"/>
        </w:rPr>
        <w:t>?</w:t>
      </w:r>
    </w:p>
    <w:p w14:paraId="061C4F53" w14:textId="77777777" w:rsidR="00F1526D" w:rsidRDefault="00F1526D" w:rsidP="005B2885">
      <w:pPr>
        <w:spacing w:after="0" w:line="240" w:lineRule="auto"/>
        <w:rPr>
          <w:rFonts w:cstheme="minorHAnsi"/>
          <w:color w:val="000000"/>
          <w:sz w:val="24"/>
          <w:szCs w:val="24"/>
          <w:lang w:val="en"/>
        </w:rPr>
      </w:pPr>
      <w:r>
        <w:rPr>
          <w:rFonts w:cstheme="minorHAnsi"/>
          <w:color w:val="000000"/>
          <w:sz w:val="24"/>
          <w:szCs w:val="24"/>
          <w:lang w:val="en"/>
        </w:rPr>
        <w:t>Yes, that is an eligible expense. You will have to submit the receipts or estimates for the work.</w:t>
      </w:r>
    </w:p>
    <w:p w14:paraId="508A413B" w14:textId="77777777" w:rsidR="00F1526D" w:rsidRDefault="00F1526D" w:rsidP="005B2885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"/>
        </w:rPr>
      </w:pPr>
    </w:p>
    <w:p w14:paraId="7246DAED" w14:textId="071BCCBE" w:rsidR="002E1092" w:rsidRPr="005B2885" w:rsidRDefault="002E1092" w:rsidP="005B2885">
      <w:pPr>
        <w:spacing w:after="0" w:line="240" w:lineRule="auto"/>
        <w:rPr>
          <w:rFonts w:cstheme="minorHAnsi"/>
          <w:b/>
          <w:bCs/>
          <w:color w:val="1F4E79" w:themeColor="accent1" w:themeShade="80"/>
          <w:sz w:val="24"/>
          <w:szCs w:val="24"/>
          <w:lang w:val="en"/>
        </w:rPr>
      </w:pPr>
      <w:r w:rsidRPr="005B2885">
        <w:rPr>
          <w:rFonts w:cstheme="minorHAnsi"/>
          <w:b/>
          <w:bCs/>
          <w:color w:val="1F4E79" w:themeColor="accent1" w:themeShade="80"/>
          <w:sz w:val="24"/>
          <w:szCs w:val="24"/>
          <w:lang w:val="en"/>
        </w:rPr>
        <w:t>If I’ve already made repairs to my home, am I still eligible for FEMA assistance?</w:t>
      </w:r>
    </w:p>
    <w:p w14:paraId="5B541734" w14:textId="075AD758" w:rsidR="004F4FF4" w:rsidRPr="00D830BE" w:rsidRDefault="002E1092" w:rsidP="002240A3">
      <w:pPr>
        <w:spacing w:after="0" w:line="240" w:lineRule="auto"/>
        <w:rPr>
          <w:rFonts w:cstheme="minorHAnsi"/>
          <w:color w:val="000000"/>
          <w:sz w:val="24"/>
          <w:szCs w:val="24"/>
          <w:lang w:val="en"/>
        </w:rPr>
      </w:pPr>
      <w:r>
        <w:rPr>
          <w:rFonts w:cstheme="minorHAnsi"/>
          <w:color w:val="000000"/>
          <w:sz w:val="24"/>
          <w:szCs w:val="24"/>
          <w:lang w:val="en"/>
        </w:rPr>
        <w:t>Absolutely! Home repair assistance is based on the damage at the time of the event. Save any receipts or invoices from the work already done to provide documentation.</w:t>
      </w:r>
      <w:bookmarkStart w:id="0" w:name="_GoBack"/>
      <w:bookmarkEnd w:id="0"/>
    </w:p>
    <w:sectPr w:rsidR="004F4FF4" w:rsidRPr="00D830BE" w:rsidSect="00D830BE"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A934CF" w16cid:durableId="22949A7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4069C"/>
    <w:multiLevelType w:val="hybridMultilevel"/>
    <w:tmpl w:val="FE00EF22"/>
    <w:lvl w:ilvl="0" w:tplc="E29E4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22"/>
    <w:rsid w:val="00063322"/>
    <w:rsid w:val="00112B8F"/>
    <w:rsid w:val="002240A3"/>
    <w:rsid w:val="002E1092"/>
    <w:rsid w:val="00303C52"/>
    <w:rsid w:val="00363457"/>
    <w:rsid w:val="004F4FF4"/>
    <w:rsid w:val="005B2885"/>
    <w:rsid w:val="0075376E"/>
    <w:rsid w:val="00884161"/>
    <w:rsid w:val="00BC1902"/>
    <w:rsid w:val="00BE71B6"/>
    <w:rsid w:val="00D830BE"/>
    <w:rsid w:val="00DC04B4"/>
    <w:rsid w:val="00DF2D0D"/>
    <w:rsid w:val="00F1526D"/>
    <w:rsid w:val="00F9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46CD5"/>
  <w15:chartTrackingRefBased/>
  <w15:docId w15:val="{E4882525-EDAB-4245-B923-434FA2CB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F930B1"/>
    <w:pPr>
      <w:widowControl w:val="0"/>
      <w:autoSpaceDE w:val="0"/>
      <w:autoSpaceDN w:val="0"/>
      <w:spacing w:after="0" w:line="240" w:lineRule="auto"/>
      <w:ind w:left="267"/>
      <w:outlineLvl w:val="1"/>
    </w:pPr>
    <w:rPr>
      <w:rFonts w:ascii="Cambria" w:eastAsia="Cambria" w:hAnsi="Cambria" w:cs="Cambria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32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332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F930B1"/>
    <w:rPr>
      <w:rFonts w:ascii="Cambria" w:eastAsia="Cambria" w:hAnsi="Cambria" w:cs="Cambria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F930B1"/>
    <w:pPr>
      <w:widowControl w:val="0"/>
      <w:autoSpaceDE w:val="0"/>
      <w:autoSpaceDN w:val="0"/>
      <w:spacing w:before="60" w:after="0" w:line="240" w:lineRule="auto"/>
    </w:pPr>
    <w:rPr>
      <w:rFonts w:ascii="Cambria" w:eastAsia="Cambria" w:hAnsi="Cambria" w:cs="Cambri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930B1"/>
    <w:rPr>
      <w:rFonts w:ascii="Cambria" w:eastAsia="Cambria" w:hAnsi="Cambria" w:cs="Cambria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2240A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4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F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F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F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asterassistance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Military Department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Negele, Paula</dc:creator>
  <cp:keywords/>
  <dc:description/>
  <cp:lastModifiedBy>Negele, Paula</cp:lastModifiedBy>
  <cp:revision>2</cp:revision>
  <dcterms:created xsi:type="dcterms:W3CDTF">2020-06-23T22:44:00Z</dcterms:created>
  <dcterms:modified xsi:type="dcterms:W3CDTF">2020-06-23T22:44:00Z</dcterms:modified>
</cp:coreProperties>
</file>