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EE61F54" w:rsidR="008D0755" w:rsidRPr="005579C3" w:rsidRDefault="000C3625">
      <w:pPr>
        <w:pStyle w:val="Heading2"/>
        <w:jc w:val="left"/>
        <w:rPr>
          <w:rFonts w:ascii="Tahoma" w:hAnsi="Tahoma" w:cs="Tahoma"/>
        </w:rPr>
      </w:pPr>
      <w:r>
        <w:rPr>
          <w:rFonts w:ascii="Tahoma" w:hAnsi="Tahoma" w:cs="Tahoma"/>
        </w:rPr>
        <w:t xml:space="preserve">  </w:t>
      </w:r>
      <w:r w:rsidR="00985D82">
        <w:rPr>
          <w:rFonts w:ascii="Tahoma" w:hAnsi="Tahoma" w:cs="Tahoma"/>
        </w:rPr>
        <w:t xml:space="preserve"> </w:t>
      </w:r>
    </w:p>
    <w:p w14:paraId="72CAE710" w14:textId="6FE0FA79" w:rsidR="008D0755" w:rsidRPr="005579C3" w:rsidRDefault="00610CE0">
      <w:pPr>
        <w:pStyle w:val="Heading2"/>
        <w:rPr>
          <w:rFonts w:ascii="Tahoma" w:hAnsi="Tahoma" w:cs="Tahoma"/>
          <w:b/>
          <w:bCs/>
          <w:sz w:val="56"/>
        </w:rPr>
      </w:pPr>
      <w:r w:rsidRPr="005579C3">
        <w:rPr>
          <w:rFonts w:ascii="Tahoma" w:hAnsi="Tahoma" w:cs="Tahoma"/>
          <w:b/>
          <w:bCs/>
          <w:sz w:val="56"/>
        </w:rPr>
        <w:t>MEDIA</w:t>
      </w:r>
      <w:r w:rsidR="008D0755" w:rsidRPr="005579C3">
        <w:rPr>
          <w:rFonts w:ascii="Tahoma" w:hAnsi="Tahoma" w:cs="Tahoma"/>
          <w:b/>
          <w:bCs/>
          <w:sz w:val="56"/>
        </w:rPr>
        <w:t xml:space="preserve"> RELEASE</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1A3D5314"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405721">
        <w:rPr>
          <w:rFonts w:ascii="Tahoma" w:hAnsi="Tahoma" w:cs="Tahoma"/>
          <w:szCs w:val="24"/>
        </w:rPr>
        <w:t>May 3</w:t>
      </w:r>
      <w:r w:rsidR="00CA460B">
        <w:rPr>
          <w:rFonts w:ascii="Tahoma" w:hAnsi="Tahoma" w:cs="Tahoma"/>
          <w:szCs w:val="24"/>
        </w:rPr>
        <w:t>, 2023</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01A9F3D7"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AD0895">
        <w:rPr>
          <w:rFonts w:ascii="Tahoma" w:hAnsi="Tahoma" w:cs="Tahoma"/>
          <w:szCs w:val="24"/>
        </w:rPr>
        <w:t>Jess Palma, Public Information Officer</w:t>
      </w:r>
    </w:p>
    <w:p w14:paraId="5953B4BB" w14:textId="32B2F46C"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CA460B">
        <w:rPr>
          <w:rFonts w:ascii="Tahoma" w:hAnsi="Tahoma" w:cs="Tahoma"/>
          <w:szCs w:val="24"/>
        </w:rPr>
        <w:t>541-265-</w:t>
      </w:r>
      <w:r w:rsidR="00AD0895">
        <w:rPr>
          <w:rFonts w:ascii="Tahoma" w:hAnsi="Tahoma" w:cs="Tahoma"/>
          <w:szCs w:val="24"/>
        </w:rPr>
        <w:t>0652</w:t>
      </w:r>
    </w:p>
    <w:p w14:paraId="7B4954F7" w14:textId="11247D2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AD0895" w:rsidRPr="00DA7FE5">
          <w:rPr>
            <w:rStyle w:val="Hyperlink"/>
            <w:rFonts w:ascii="Tahoma" w:hAnsi="Tahoma" w:cs="Tahoma"/>
            <w:szCs w:val="24"/>
          </w:rPr>
          <w:t>jpalma@co.lincoln.or.us</w:t>
        </w:r>
      </w:hyperlink>
      <w:r w:rsidR="00985D82">
        <w:rPr>
          <w:rFonts w:ascii="Tahoma" w:hAnsi="Tahoma" w:cs="Tahoma"/>
        </w:rPr>
        <w:t xml:space="preserve"> </w:t>
      </w:r>
    </w:p>
    <w:p w14:paraId="474D86F5" w14:textId="77777777" w:rsidR="008D0755" w:rsidRPr="00ED0BF1" w:rsidRDefault="008D0755" w:rsidP="009064C4">
      <w:pPr>
        <w:jc w:val="both"/>
        <w:rPr>
          <w:rFonts w:ascii="Tahoma" w:hAnsi="Tahoma" w:cs="Tahoma"/>
          <w:sz w:val="22"/>
        </w:rPr>
      </w:pPr>
    </w:p>
    <w:p w14:paraId="3C8D5C6A" w14:textId="3B65D782" w:rsidR="005D2EB0" w:rsidRPr="005D27B2" w:rsidRDefault="009804C9" w:rsidP="005D27B2">
      <w:pPr>
        <w:jc w:val="center"/>
        <w:rPr>
          <w:rFonts w:ascii="Tahoma" w:hAnsi="Tahoma" w:cs="Tahoma"/>
          <w:b/>
        </w:rPr>
      </w:pPr>
      <w:r>
        <w:rPr>
          <w:rFonts w:ascii="Tahoma" w:hAnsi="Tahoma" w:cs="Tahoma"/>
          <w:b/>
        </w:rPr>
        <w:t xml:space="preserve">ANIMAL SHELTER </w:t>
      </w:r>
      <w:r w:rsidR="004D1F8B">
        <w:rPr>
          <w:rFonts w:ascii="Tahoma" w:hAnsi="Tahoma" w:cs="Tahoma"/>
          <w:b/>
        </w:rPr>
        <w:t>LOCATION DETERMINED</w:t>
      </w:r>
    </w:p>
    <w:p w14:paraId="48B42675" w14:textId="06ABB959" w:rsidR="000D0A52" w:rsidRDefault="00405721" w:rsidP="00386086">
      <w:pPr>
        <w:pStyle w:val="NormalWeb"/>
        <w:spacing w:line="276" w:lineRule="auto"/>
        <w:rPr>
          <w:rFonts w:ascii="Tahoma" w:hAnsi="Tahoma" w:cs="Tahoma"/>
        </w:rPr>
      </w:pPr>
      <w:r>
        <w:rPr>
          <w:rFonts w:ascii="Tahoma" w:hAnsi="Tahoma" w:cs="Tahoma"/>
        </w:rPr>
        <w:t>5/3/23</w:t>
      </w:r>
      <w:r w:rsidR="000859CE">
        <w:rPr>
          <w:rFonts w:ascii="Tahoma" w:hAnsi="Tahoma" w:cs="Tahoma"/>
        </w:rPr>
        <w:t xml:space="preserve"> </w:t>
      </w:r>
      <w:r w:rsidR="00CA460B">
        <w:rPr>
          <w:rFonts w:ascii="Tahoma" w:hAnsi="Tahoma" w:cs="Tahoma"/>
        </w:rPr>
        <w:t>–</w:t>
      </w:r>
      <w:r w:rsidR="000D0A52">
        <w:rPr>
          <w:rFonts w:ascii="Tahoma" w:hAnsi="Tahoma" w:cs="Tahoma"/>
        </w:rPr>
        <w:t xml:space="preserve"> </w:t>
      </w:r>
      <w:r w:rsidR="00CA460B">
        <w:rPr>
          <w:rFonts w:ascii="Tahoma" w:hAnsi="Tahoma" w:cs="Tahoma"/>
        </w:rPr>
        <w:t xml:space="preserve">Lincoln County, OR </w:t>
      </w:r>
    </w:p>
    <w:p w14:paraId="0C884FAF" w14:textId="74C0870E" w:rsidR="00A6608F" w:rsidRDefault="00A6608F" w:rsidP="00A6608F">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The Lincoln County Sheriff’s Office, including our Animal Shelter team, Board of Commissioners (BOC), and Animal Shelter Development Team have been working on securing a new location for an improved and updated shelter. “After years of research, planning, and hard work, we are excited that the new Animal Shelter building will expand and improve the services that are currently available to our communities and animals” stated Sheriff Landers. This team has been working on this project since the shelter moved to a temporary building in 2019. The County’s long-term plan for the Commons required a new location for the future building of the Animal Shelter. We are pleased to announce the County is purchasing a property on SW Dahl Ave. in Waldport, Oregon as the new Animal Shelter location. </w:t>
      </w:r>
      <w:r>
        <w:rPr>
          <w:rStyle w:val="eop"/>
          <w:rFonts w:ascii="Tahoma" w:hAnsi="Tahoma" w:cs="Tahoma"/>
        </w:rPr>
        <w:t> </w:t>
      </w:r>
    </w:p>
    <w:p w14:paraId="190A1D2C"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p>
    <w:p w14:paraId="646594F5"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 xml:space="preserve">The development of a new Animal Shelter in a spacious and suitable area was prioritized to enhance service to dogs, </w:t>
      </w:r>
      <w:proofErr w:type="gramStart"/>
      <w:r>
        <w:rPr>
          <w:rStyle w:val="normaltextrun"/>
          <w:rFonts w:ascii="Tahoma" w:hAnsi="Tahoma" w:cs="Tahoma"/>
        </w:rPr>
        <w:t>cats</w:t>
      </w:r>
      <w:proofErr w:type="gramEnd"/>
      <w:r>
        <w:rPr>
          <w:rStyle w:val="normaltextrun"/>
          <w:rFonts w:ascii="Tahoma" w:hAnsi="Tahoma" w:cs="Tahoma"/>
        </w:rPr>
        <w:t xml:space="preserve"> and other small animals in the community. Size, facility needs, and construction evaluations helped the County’s new Animal Shelter Development Team review possible site locations. To gain multiple perspectives and input, the County and the design team engaged local stakeholder groups throughout this process. The team for the new site and building included: </w:t>
      </w:r>
      <w:r>
        <w:rPr>
          <w:rStyle w:val="eop"/>
          <w:rFonts w:ascii="Tahoma" w:hAnsi="Tahoma" w:cs="Tahoma"/>
        </w:rPr>
        <w:t> </w:t>
      </w:r>
    </w:p>
    <w:p w14:paraId="28107789" w14:textId="77777777" w:rsidR="00A6608F" w:rsidRDefault="00A6608F" w:rsidP="00A6608F">
      <w:pPr>
        <w:pStyle w:val="paragraph"/>
        <w:numPr>
          <w:ilvl w:val="0"/>
          <w:numId w:val="42"/>
        </w:numPr>
        <w:spacing w:before="0" w:beforeAutospacing="0" w:after="0" w:afterAutospacing="0"/>
        <w:ind w:left="1080" w:firstLine="0"/>
        <w:textAlignment w:val="baseline"/>
        <w:rPr>
          <w:rFonts w:ascii="Tahoma" w:hAnsi="Tahoma" w:cs="Tahoma"/>
        </w:rPr>
      </w:pPr>
      <w:r>
        <w:rPr>
          <w:rStyle w:val="normaltextrun"/>
          <w:rFonts w:ascii="Tahoma" w:hAnsi="Tahoma" w:cs="Tahoma"/>
        </w:rPr>
        <w:t>Lincoln County Divisions </w:t>
      </w:r>
      <w:r>
        <w:rPr>
          <w:rStyle w:val="eop"/>
          <w:rFonts w:ascii="Tahoma" w:hAnsi="Tahoma" w:cs="Tahoma"/>
        </w:rPr>
        <w:t> </w:t>
      </w:r>
    </w:p>
    <w:p w14:paraId="1AC69844" w14:textId="77777777" w:rsidR="00A6608F" w:rsidRDefault="00A6608F" w:rsidP="00A6608F">
      <w:pPr>
        <w:pStyle w:val="paragraph"/>
        <w:numPr>
          <w:ilvl w:val="0"/>
          <w:numId w:val="43"/>
        </w:numPr>
        <w:spacing w:before="0" w:beforeAutospacing="0" w:after="0" w:afterAutospacing="0"/>
        <w:ind w:left="1800" w:firstLine="0"/>
        <w:textAlignment w:val="baseline"/>
        <w:rPr>
          <w:rFonts w:ascii="Tahoma" w:hAnsi="Tahoma" w:cs="Tahoma"/>
        </w:rPr>
      </w:pPr>
      <w:r>
        <w:rPr>
          <w:rStyle w:val="normaltextrun"/>
          <w:rFonts w:ascii="Tahoma" w:hAnsi="Tahoma" w:cs="Tahoma"/>
        </w:rPr>
        <w:t>County Administration </w:t>
      </w:r>
      <w:r>
        <w:rPr>
          <w:rStyle w:val="eop"/>
          <w:rFonts w:ascii="Tahoma" w:hAnsi="Tahoma" w:cs="Tahoma"/>
        </w:rPr>
        <w:t> </w:t>
      </w:r>
    </w:p>
    <w:p w14:paraId="4FCC25D8" w14:textId="77777777" w:rsidR="00A6608F" w:rsidRDefault="00A6608F" w:rsidP="00A6608F">
      <w:pPr>
        <w:pStyle w:val="paragraph"/>
        <w:numPr>
          <w:ilvl w:val="0"/>
          <w:numId w:val="43"/>
        </w:numPr>
        <w:spacing w:before="0" w:beforeAutospacing="0" w:after="0" w:afterAutospacing="0"/>
        <w:ind w:left="1800" w:firstLine="0"/>
        <w:textAlignment w:val="baseline"/>
        <w:rPr>
          <w:rFonts w:ascii="Tahoma" w:hAnsi="Tahoma" w:cs="Tahoma"/>
        </w:rPr>
      </w:pPr>
      <w:r>
        <w:rPr>
          <w:rStyle w:val="normaltextrun"/>
          <w:rFonts w:ascii="Tahoma" w:hAnsi="Tahoma" w:cs="Tahoma"/>
        </w:rPr>
        <w:t>County Counsel </w:t>
      </w:r>
      <w:r>
        <w:rPr>
          <w:rStyle w:val="eop"/>
          <w:rFonts w:ascii="Tahoma" w:hAnsi="Tahoma" w:cs="Tahoma"/>
        </w:rPr>
        <w:t> </w:t>
      </w:r>
    </w:p>
    <w:p w14:paraId="65D4B1B3" w14:textId="77777777" w:rsidR="00A6608F" w:rsidRDefault="00A6608F" w:rsidP="00A6608F">
      <w:pPr>
        <w:pStyle w:val="paragraph"/>
        <w:numPr>
          <w:ilvl w:val="0"/>
          <w:numId w:val="43"/>
        </w:numPr>
        <w:spacing w:before="0" w:beforeAutospacing="0" w:after="0" w:afterAutospacing="0"/>
        <w:ind w:left="1800" w:firstLine="0"/>
        <w:textAlignment w:val="baseline"/>
        <w:rPr>
          <w:rFonts w:ascii="Tahoma" w:hAnsi="Tahoma" w:cs="Tahoma"/>
        </w:rPr>
      </w:pPr>
      <w:r>
        <w:rPr>
          <w:rStyle w:val="normaltextrun"/>
          <w:rFonts w:ascii="Tahoma" w:hAnsi="Tahoma" w:cs="Tahoma"/>
        </w:rPr>
        <w:t>Sheriff’s Office </w:t>
      </w:r>
      <w:r>
        <w:rPr>
          <w:rStyle w:val="eop"/>
          <w:rFonts w:ascii="Tahoma" w:hAnsi="Tahoma" w:cs="Tahoma"/>
        </w:rPr>
        <w:t> </w:t>
      </w:r>
    </w:p>
    <w:p w14:paraId="2BB1FEE3" w14:textId="77777777" w:rsidR="00A6608F" w:rsidRDefault="00A6608F" w:rsidP="00A6608F">
      <w:pPr>
        <w:pStyle w:val="paragraph"/>
        <w:numPr>
          <w:ilvl w:val="0"/>
          <w:numId w:val="44"/>
        </w:numPr>
        <w:spacing w:before="0" w:beforeAutospacing="0" w:after="0" w:afterAutospacing="0"/>
        <w:ind w:left="1800" w:firstLine="0"/>
        <w:textAlignment w:val="baseline"/>
        <w:rPr>
          <w:rFonts w:ascii="Tahoma" w:hAnsi="Tahoma" w:cs="Tahoma"/>
        </w:rPr>
      </w:pPr>
      <w:r>
        <w:rPr>
          <w:rStyle w:val="normaltextrun"/>
          <w:rFonts w:ascii="Tahoma" w:hAnsi="Tahoma" w:cs="Tahoma"/>
        </w:rPr>
        <w:t>Public Works </w:t>
      </w:r>
      <w:r>
        <w:rPr>
          <w:rStyle w:val="eop"/>
          <w:rFonts w:ascii="Tahoma" w:hAnsi="Tahoma" w:cs="Tahoma"/>
        </w:rPr>
        <w:t> </w:t>
      </w:r>
    </w:p>
    <w:p w14:paraId="668C22A7" w14:textId="77777777" w:rsidR="00A6608F" w:rsidRDefault="00A6608F" w:rsidP="00A6608F">
      <w:pPr>
        <w:pStyle w:val="paragraph"/>
        <w:numPr>
          <w:ilvl w:val="0"/>
          <w:numId w:val="45"/>
        </w:numPr>
        <w:spacing w:before="0" w:beforeAutospacing="0" w:after="0" w:afterAutospacing="0"/>
        <w:ind w:left="2520" w:firstLine="0"/>
        <w:textAlignment w:val="baseline"/>
        <w:rPr>
          <w:rFonts w:ascii="Tahoma" w:hAnsi="Tahoma" w:cs="Tahoma"/>
        </w:rPr>
      </w:pPr>
      <w:r>
        <w:rPr>
          <w:rStyle w:val="normaltextrun"/>
          <w:rFonts w:ascii="Tahoma" w:hAnsi="Tahoma" w:cs="Tahoma"/>
        </w:rPr>
        <w:lastRenderedPageBreak/>
        <w:t>Facilities Management </w:t>
      </w:r>
      <w:r>
        <w:rPr>
          <w:rStyle w:val="eop"/>
          <w:rFonts w:ascii="Tahoma" w:hAnsi="Tahoma" w:cs="Tahoma"/>
        </w:rPr>
        <w:t> </w:t>
      </w:r>
    </w:p>
    <w:p w14:paraId="291A58DB" w14:textId="77777777" w:rsidR="00A6608F" w:rsidRDefault="00A6608F" w:rsidP="00A6608F">
      <w:pPr>
        <w:pStyle w:val="paragraph"/>
        <w:numPr>
          <w:ilvl w:val="0"/>
          <w:numId w:val="46"/>
        </w:numPr>
        <w:spacing w:before="0" w:beforeAutospacing="0" w:after="0" w:afterAutospacing="0"/>
        <w:ind w:left="1800" w:firstLine="0"/>
        <w:textAlignment w:val="baseline"/>
        <w:rPr>
          <w:rFonts w:ascii="Tahoma" w:hAnsi="Tahoma" w:cs="Tahoma"/>
        </w:rPr>
      </w:pPr>
      <w:r>
        <w:rPr>
          <w:rStyle w:val="normaltextrun"/>
          <w:rFonts w:ascii="Tahoma" w:hAnsi="Tahoma" w:cs="Tahoma"/>
        </w:rPr>
        <w:t>Planning Department </w:t>
      </w:r>
      <w:r>
        <w:rPr>
          <w:rStyle w:val="eop"/>
          <w:rFonts w:ascii="Tahoma" w:hAnsi="Tahoma" w:cs="Tahoma"/>
        </w:rPr>
        <w:t> </w:t>
      </w:r>
    </w:p>
    <w:p w14:paraId="72CF8A85" w14:textId="77777777" w:rsidR="00A6608F" w:rsidRDefault="00A6608F" w:rsidP="00A6608F">
      <w:pPr>
        <w:pStyle w:val="paragraph"/>
        <w:numPr>
          <w:ilvl w:val="0"/>
          <w:numId w:val="46"/>
        </w:numPr>
        <w:spacing w:before="0" w:beforeAutospacing="0" w:after="0" w:afterAutospacing="0"/>
        <w:ind w:left="1800" w:firstLine="0"/>
        <w:textAlignment w:val="baseline"/>
        <w:rPr>
          <w:rFonts w:ascii="Tahoma" w:hAnsi="Tahoma" w:cs="Tahoma"/>
        </w:rPr>
      </w:pPr>
      <w:r>
        <w:rPr>
          <w:rStyle w:val="normaltextrun"/>
          <w:rFonts w:ascii="Tahoma" w:hAnsi="Tahoma" w:cs="Tahoma"/>
        </w:rPr>
        <w:t>Surveyor’s Office </w:t>
      </w:r>
      <w:r>
        <w:rPr>
          <w:rStyle w:val="eop"/>
          <w:rFonts w:ascii="Tahoma" w:hAnsi="Tahoma" w:cs="Tahoma"/>
        </w:rPr>
        <w:t> </w:t>
      </w:r>
    </w:p>
    <w:p w14:paraId="1F01FCAA" w14:textId="77777777" w:rsidR="00A6608F" w:rsidRDefault="00A6608F" w:rsidP="00A6608F">
      <w:pPr>
        <w:pStyle w:val="paragraph"/>
        <w:numPr>
          <w:ilvl w:val="0"/>
          <w:numId w:val="46"/>
        </w:numPr>
        <w:spacing w:before="0" w:beforeAutospacing="0" w:after="0" w:afterAutospacing="0"/>
        <w:ind w:left="1800" w:firstLine="0"/>
        <w:textAlignment w:val="baseline"/>
        <w:rPr>
          <w:rFonts w:ascii="Tahoma" w:hAnsi="Tahoma" w:cs="Tahoma"/>
        </w:rPr>
      </w:pPr>
      <w:r>
        <w:rPr>
          <w:rStyle w:val="normaltextrun"/>
          <w:rFonts w:ascii="Tahoma" w:hAnsi="Tahoma" w:cs="Tahoma"/>
        </w:rPr>
        <w:t>Assessor’s Office </w:t>
      </w:r>
      <w:r>
        <w:rPr>
          <w:rStyle w:val="eop"/>
          <w:rFonts w:ascii="Tahoma" w:hAnsi="Tahoma" w:cs="Tahoma"/>
        </w:rPr>
        <w:t> </w:t>
      </w:r>
    </w:p>
    <w:p w14:paraId="2A46D269" w14:textId="77777777" w:rsidR="00A6608F" w:rsidRDefault="00A6608F" w:rsidP="00A6608F">
      <w:pPr>
        <w:pStyle w:val="paragraph"/>
        <w:numPr>
          <w:ilvl w:val="0"/>
          <w:numId w:val="47"/>
        </w:numPr>
        <w:spacing w:before="0" w:beforeAutospacing="0" w:after="0" w:afterAutospacing="0"/>
        <w:ind w:left="1800" w:firstLine="0"/>
        <w:textAlignment w:val="baseline"/>
        <w:rPr>
          <w:rFonts w:ascii="Tahoma" w:hAnsi="Tahoma" w:cs="Tahoma"/>
        </w:rPr>
      </w:pPr>
      <w:r>
        <w:rPr>
          <w:rStyle w:val="normaltextrun"/>
          <w:rFonts w:ascii="Tahoma" w:hAnsi="Tahoma" w:cs="Tahoma"/>
        </w:rPr>
        <w:t>Treasurer’s Office </w:t>
      </w:r>
      <w:r>
        <w:rPr>
          <w:rStyle w:val="eop"/>
          <w:rFonts w:ascii="Tahoma" w:hAnsi="Tahoma" w:cs="Tahoma"/>
        </w:rPr>
        <w:t> </w:t>
      </w:r>
    </w:p>
    <w:p w14:paraId="7A02D903" w14:textId="77777777" w:rsidR="00A6608F" w:rsidRDefault="00A6608F" w:rsidP="00A6608F">
      <w:pPr>
        <w:pStyle w:val="paragraph"/>
        <w:numPr>
          <w:ilvl w:val="0"/>
          <w:numId w:val="47"/>
        </w:numPr>
        <w:spacing w:before="0" w:beforeAutospacing="0" w:after="0" w:afterAutospacing="0"/>
        <w:ind w:left="1800" w:firstLine="0"/>
        <w:textAlignment w:val="baseline"/>
        <w:rPr>
          <w:rFonts w:ascii="Tahoma" w:hAnsi="Tahoma" w:cs="Tahoma"/>
        </w:rPr>
      </w:pPr>
      <w:r>
        <w:rPr>
          <w:rStyle w:val="normaltextrun"/>
          <w:rFonts w:ascii="Tahoma" w:hAnsi="Tahoma" w:cs="Tahoma"/>
        </w:rPr>
        <w:t>Finance Department </w:t>
      </w:r>
      <w:r>
        <w:rPr>
          <w:rStyle w:val="eop"/>
          <w:rFonts w:ascii="Tahoma" w:hAnsi="Tahoma" w:cs="Tahoma"/>
        </w:rPr>
        <w:t> </w:t>
      </w:r>
    </w:p>
    <w:p w14:paraId="5A4C443F" w14:textId="77777777" w:rsidR="00A6608F" w:rsidRDefault="00A6608F" w:rsidP="00A6608F">
      <w:pPr>
        <w:pStyle w:val="paragraph"/>
        <w:numPr>
          <w:ilvl w:val="0"/>
          <w:numId w:val="48"/>
        </w:numPr>
        <w:spacing w:before="0" w:beforeAutospacing="0" w:after="0" w:afterAutospacing="0"/>
        <w:ind w:left="1080" w:firstLine="0"/>
        <w:textAlignment w:val="baseline"/>
        <w:rPr>
          <w:rFonts w:ascii="Tahoma" w:hAnsi="Tahoma" w:cs="Tahoma"/>
        </w:rPr>
      </w:pPr>
      <w:r>
        <w:rPr>
          <w:rStyle w:val="normaltextrun"/>
          <w:rFonts w:ascii="Tahoma" w:hAnsi="Tahoma" w:cs="Tahoma"/>
        </w:rPr>
        <w:t>Volunteers and Community Organizations </w:t>
      </w:r>
      <w:r>
        <w:rPr>
          <w:rStyle w:val="eop"/>
          <w:rFonts w:ascii="Tahoma" w:hAnsi="Tahoma" w:cs="Tahoma"/>
        </w:rPr>
        <w:t> </w:t>
      </w:r>
    </w:p>
    <w:p w14:paraId="3AE2FDFA" w14:textId="77777777" w:rsidR="00A6608F" w:rsidRDefault="00A6608F" w:rsidP="00A6608F">
      <w:pPr>
        <w:pStyle w:val="paragraph"/>
        <w:numPr>
          <w:ilvl w:val="0"/>
          <w:numId w:val="49"/>
        </w:numPr>
        <w:spacing w:before="0" w:beforeAutospacing="0" w:after="0" w:afterAutospacing="0"/>
        <w:ind w:left="1800" w:firstLine="0"/>
        <w:textAlignment w:val="baseline"/>
        <w:rPr>
          <w:rFonts w:ascii="Tahoma" w:hAnsi="Tahoma" w:cs="Tahoma"/>
        </w:rPr>
      </w:pPr>
      <w:r>
        <w:rPr>
          <w:rStyle w:val="normaltextrun"/>
          <w:rFonts w:ascii="Tahoma" w:hAnsi="Tahoma" w:cs="Tahoma"/>
        </w:rPr>
        <w:t>Animal Shelter Volunteers </w:t>
      </w:r>
      <w:r>
        <w:rPr>
          <w:rStyle w:val="eop"/>
          <w:rFonts w:ascii="Tahoma" w:hAnsi="Tahoma" w:cs="Tahoma"/>
        </w:rPr>
        <w:t> </w:t>
      </w:r>
    </w:p>
    <w:p w14:paraId="31363889" w14:textId="77777777" w:rsidR="00A6608F" w:rsidRDefault="00A6608F" w:rsidP="00A6608F">
      <w:pPr>
        <w:pStyle w:val="paragraph"/>
        <w:numPr>
          <w:ilvl w:val="0"/>
          <w:numId w:val="49"/>
        </w:numPr>
        <w:spacing w:before="0" w:beforeAutospacing="0" w:after="0" w:afterAutospacing="0"/>
        <w:ind w:left="1800" w:firstLine="0"/>
        <w:textAlignment w:val="baseline"/>
        <w:rPr>
          <w:rFonts w:ascii="Tahoma" w:hAnsi="Tahoma" w:cs="Tahoma"/>
        </w:rPr>
      </w:pPr>
      <w:r>
        <w:rPr>
          <w:rStyle w:val="normaltextrun"/>
          <w:rFonts w:ascii="Tahoma" w:hAnsi="Tahoma" w:cs="Tahoma"/>
        </w:rPr>
        <w:t>Oregon Coast Humane Society </w:t>
      </w:r>
      <w:r>
        <w:rPr>
          <w:rStyle w:val="eop"/>
          <w:rFonts w:ascii="Tahoma" w:hAnsi="Tahoma" w:cs="Tahoma"/>
        </w:rPr>
        <w:t> </w:t>
      </w:r>
    </w:p>
    <w:p w14:paraId="0823BC03" w14:textId="77777777" w:rsidR="00A6608F" w:rsidRDefault="00A6608F" w:rsidP="00A6608F">
      <w:pPr>
        <w:pStyle w:val="paragraph"/>
        <w:numPr>
          <w:ilvl w:val="0"/>
          <w:numId w:val="50"/>
        </w:numPr>
        <w:spacing w:before="0" w:beforeAutospacing="0" w:after="0" w:afterAutospacing="0"/>
        <w:ind w:left="1800" w:firstLine="0"/>
        <w:textAlignment w:val="baseline"/>
        <w:rPr>
          <w:rFonts w:ascii="Tahoma" w:hAnsi="Tahoma" w:cs="Tahoma"/>
        </w:rPr>
      </w:pPr>
      <w:r>
        <w:rPr>
          <w:rStyle w:val="normaltextrun"/>
          <w:rFonts w:ascii="Tahoma" w:hAnsi="Tahoma" w:cs="Tahoma"/>
        </w:rPr>
        <w:t>Friends of the Lincoln County Animals (FOLCAS) </w:t>
      </w:r>
      <w:r>
        <w:rPr>
          <w:rStyle w:val="eop"/>
          <w:rFonts w:ascii="Tahoma" w:hAnsi="Tahoma" w:cs="Tahoma"/>
        </w:rPr>
        <w:t> </w:t>
      </w:r>
    </w:p>
    <w:p w14:paraId="5DF06334" w14:textId="77777777" w:rsidR="00A6608F" w:rsidRDefault="00A6608F" w:rsidP="00A6608F">
      <w:pPr>
        <w:pStyle w:val="paragraph"/>
        <w:numPr>
          <w:ilvl w:val="0"/>
          <w:numId w:val="50"/>
        </w:numPr>
        <w:spacing w:before="0" w:beforeAutospacing="0" w:after="0" w:afterAutospacing="0"/>
        <w:ind w:left="1800" w:firstLine="0"/>
        <w:textAlignment w:val="baseline"/>
        <w:rPr>
          <w:rFonts w:ascii="Tahoma" w:hAnsi="Tahoma" w:cs="Tahoma"/>
        </w:rPr>
      </w:pPr>
      <w:r>
        <w:rPr>
          <w:rStyle w:val="normaltextrun"/>
          <w:rFonts w:ascii="Tahoma" w:hAnsi="Tahoma" w:cs="Tahoma"/>
        </w:rPr>
        <w:t>Community </w:t>
      </w:r>
      <w:r>
        <w:rPr>
          <w:rStyle w:val="eop"/>
          <w:rFonts w:ascii="Tahoma" w:hAnsi="Tahoma" w:cs="Tahoma"/>
        </w:rPr>
        <w:t> </w:t>
      </w:r>
    </w:p>
    <w:p w14:paraId="6A1AB0DB" w14:textId="163226FB" w:rsidR="00A6608F" w:rsidRDefault="00A6608F" w:rsidP="00A6608F">
      <w:pPr>
        <w:pStyle w:val="paragraph"/>
        <w:numPr>
          <w:ilvl w:val="0"/>
          <w:numId w:val="50"/>
        </w:numPr>
        <w:spacing w:before="0" w:beforeAutospacing="0" w:after="0" w:afterAutospacing="0"/>
        <w:ind w:left="1800" w:firstLine="0"/>
        <w:textAlignment w:val="baseline"/>
        <w:rPr>
          <w:rStyle w:val="eop"/>
          <w:rFonts w:ascii="Tahoma" w:hAnsi="Tahoma" w:cs="Tahoma"/>
        </w:rPr>
      </w:pPr>
      <w:r>
        <w:rPr>
          <w:rStyle w:val="normaltextrun"/>
          <w:rFonts w:ascii="Tahoma" w:hAnsi="Tahoma" w:cs="Tahoma"/>
        </w:rPr>
        <w:t xml:space="preserve">Veterinarian, Dr. </w:t>
      </w:r>
      <w:proofErr w:type="spellStart"/>
      <w:r>
        <w:rPr>
          <w:rStyle w:val="spellingerror"/>
          <w:rFonts w:ascii="Tahoma" w:hAnsi="Tahoma" w:cs="Tahoma"/>
        </w:rPr>
        <w:t>Hurty</w:t>
      </w:r>
      <w:proofErr w:type="spellEnd"/>
      <w:r>
        <w:rPr>
          <w:rStyle w:val="eop"/>
          <w:rFonts w:ascii="Tahoma" w:hAnsi="Tahoma" w:cs="Tahoma"/>
        </w:rPr>
        <w:t> </w:t>
      </w:r>
    </w:p>
    <w:p w14:paraId="1D0E36DD" w14:textId="77777777" w:rsidR="00A6608F" w:rsidRDefault="00A6608F" w:rsidP="00A6608F">
      <w:pPr>
        <w:pStyle w:val="paragraph"/>
        <w:numPr>
          <w:ilvl w:val="0"/>
          <w:numId w:val="50"/>
        </w:numPr>
        <w:spacing w:before="0" w:beforeAutospacing="0" w:after="0" w:afterAutospacing="0"/>
        <w:ind w:left="1800" w:firstLine="0"/>
        <w:textAlignment w:val="baseline"/>
        <w:rPr>
          <w:rFonts w:ascii="Tahoma" w:hAnsi="Tahoma" w:cs="Tahoma"/>
        </w:rPr>
      </w:pPr>
    </w:p>
    <w:p w14:paraId="1CFFC223" w14:textId="455B814B" w:rsidR="00A6608F" w:rsidRDefault="00A6608F" w:rsidP="00A6608F">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With animal care, facility requirements, and local stakeholder input in mind, a variety of sites were identified and reviewed. Land requirements for constructing the new animal shelter had to meet several criteria.</w:t>
      </w:r>
      <w:r>
        <w:rPr>
          <w:rStyle w:val="eop"/>
          <w:rFonts w:ascii="Tahoma" w:hAnsi="Tahoma" w:cs="Tahoma"/>
        </w:rPr>
        <w:t> </w:t>
      </w:r>
    </w:p>
    <w:p w14:paraId="627BFF3F"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p>
    <w:p w14:paraId="1AC786DE" w14:textId="49FC0E65" w:rsidR="00A6608F" w:rsidRDefault="00A6608F" w:rsidP="00A6608F">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Through this process, the Animal Shelter Development Team and stakeholders identified and examined eighteen sites. Sites were located throughout the County including Lincoln City, Newport, Toledo, South Beach, and Waldport. After each site was assessed, the property on SW Dahl Avenue in Waldport was identified as the recommended site. Our team, stakeholders, and members of the local veterinary community agreed it was the best option out of the sites reviewed. This two-acre plot offers plenty of space to build a facility to meet our current needs, with the option to expand if needed in the future. </w:t>
      </w:r>
      <w:r>
        <w:rPr>
          <w:rStyle w:val="eop"/>
          <w:rFonts w:ascii="Tahoma" w:hAnsi="Tahoma" w:cs="Tahoma"/>
        </w:rPr>
        <w:t> </w:t>
      </w:r>
    </w:p>
    <w:p w14:paraId="65C111DB"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p>
    <w:p w14:paraId="738DB76E" w14:textId="3AD6DE3E" w:rsidR="00A6608F" w:rsidRDefault="00A6608F" w:rsidP="00A6608F">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The next steps include creating and finalizing plans with architects and collecting construction bids. The timeline for construction to begin is fall of 2023 with the goal of the new facility opening in fall of 2024. </w:t>
      </w:r>
      <w:r>
        <w:rPr>
          <w:rStyle w:val="eop"/>
          <w:rFonts w:ascii="Tahoma" w:hAnsi="Tahoma" w:cs="Tahoma"/>
        </w:rPr>
        <w:t> </w:t>
      </w:r>
    </w:p>
    <w:p w14:paraId="6018C8A3"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p>
    <w:p w14:paraId="1EC2ED6D" w14:textId="77777777" w:rsidR="00A6608F" w:rsidRDefault="00A6608F" w:rsidP="00A6608F">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 xml:space="preserve">More information and updates on this project can be found on the Lincoln County Website and at our public announcement and media briefing on Wednesday, May 3, </w:t>
      </w:r>
      <w:proofErr w:type="gramStart"/>
      <w:r>
        <w:rPr>
          <w:rStyle w:val="contextualspellingandgrammarerror"/>
          <w:rFonts w:ascii="Tahoma" w:hAnsi="Tahoma" w:cs="Tahoma"/>
        </w:rPr>
        <w:t>2023</w:t>
      </w:r>
      <w:proofErr w:type="gramEnd"/>
      <w:r>
        <w:rPr>
          <w:rStyle w:val="normaltextrun"/>
          <w:rFonts w:ascii="Tahoma" w:hAnsi="Tahoma" w:cs="Tahoma"/>
        </w:rPr>
        <w:t xml:space="preserve"> at 2:00pm in the Board of Commissioner’s room in the Lincoln County Courthouse. </w:t>
      </w:r>
      <w:r>
        <w:rPr>
          <w:rStyle w:val="eop"/>
          <w:rFonts w:ascii="Tahoma" w:hAnsi="Tahoma" w:cs="Tahoma"/>
        </w:rPr>
        <w:t> </w:t>
      </w:r>
    </w:p>
    <w:p w14:paraId="371B28D1" w14:textId="77777777" w:rsidR="00A6608F" w:rsidRDefault="00A6608F" w:rsidP="00A6608F">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2"/>
          <w:szCs w:val="22"/>
        </w:rPr>
        <w:t>###</w:t>
      </w:r>
      <w:r>
        <w:rPr>
          <w:rStyle w:val="eop"/>
          <w:rFonts w:ascii="Tahoma" w:hAnsi="Tahoma" w:cs="Tahoma"/>
          <w:sz w:val="22"/>
          <w:szCs w:val="22"/>
        </w:rPr>
        <w:t> </w:t>
      </w:r>
    </w:p>
    <w:p w14:paraId="112CAC7C" w14:textId="6CA45B34" w:rsidR="000D0A52" w:rsidRPr="00515BB7" w:rsidRDefault="000D0A52" w:rsidP="00A6608F">
      <w:pPr>
        <w:pStyle w:val="NormalWeb"/>
        <w:spacing w:line="276" w:lineRule="auto"/>
        <w:rPr>
          <w:rFonts w:ascii="Tahoma" w:hAnsi="Tahoma" w:cs="Tahoma"/>
          <w:b/>
          <w:sz w:val="22"/>
          <w:szCs w:val="22"/>
        </w:rPr>
      </w:pPr>
    </w:p>
    <w:sectPr w:rsidR="000D0A52" w:rsidRPr="00515BB7" w:rsidSect="00781523">
      <w:headerReference w:type="default" r:id="rId10"/>
      <w:footerReference w:type="default" r:id="rId11"/>
      <w:footerReference w:type="first" r:id="rId12"/>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77777777" w:rsidR="00781523" w:rsidRPr="00C25513" w:rsidRDefault="00A6608F"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77777777" w:rsidR="00C25513" w:rsidRPr="009371D2" w:rsidRDefault="00A6608F"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47C27DD9" w:rsidR="007D56C9" w:rsidRPr="005A3EB4" w:rsidRDefault="007D56C9">
    <w:pPr>
      <w:pStyle w:val="Header"/>
      <w:rPr>
        <w:rFonts w:ascii="Tahoma" w:hAnsi="Tahoma" w:cs="Tahoma"/>
        <w:b/>
        <w:sz w:val="20"/>
      </w:rPr>
    </w:pPr>
    <w:r w:rsidRPr="005A3EB4">
      <w:rPr>
        <w:rFonts w:ascii="Tahoma" w:hAnsi="Tahoma" w:cs="Tahoma"/>
        <w:b/>
        <w:sz w:val="20"/>
      </w:rPr>
      <w:t>Media Release</w:t>
    </w:r>
    <w:r w:rsidR="002C627B">
      <w:rPr>
        <w:rFonts w:ascii="Tahoma" w:hAnsi="Tahoma" w:cs="Tahoma"/>
        <w:b/>
        <w:sz w:val="20"/>
      </w:rPr>
      <w:t xml:space="preserve"> – </w:t>
    </w:r>
    <w:r w:rsidR="009804C9">
      <w:rPr>
        <w:rFonts w:ascii="Tahoma" w:hAnsi="Tahoma" w:cs="Tahoma"/>
        <w:b/>
        <w:sz w:val="20"/>
      </w:rPr>
      <w:t xml:space="preserve">Animal Shelter </w:t>
    </w:r>
    <w:r w:rsidR="004D1F8B">
      <w:rPr>
        <w:rFonts w:ascii="Tahoma" w:hAnsi="Tahoma" w:cs="Tahoma"/>
        <w:b/>
        <w:sz w:val="20"/>
      </w:rPr>
      <w:t>Location Determined</w:t>
    </w:r>
  </w:p>
  <w:p w14:paraId="6CF1FE78" w14:textId="4123A3B7" w:rsidR="007D56C9" w:rsidRPr="005A3EB4" w:rsidRDefault="009C5619">
    <w:pPr>
      <w:pStyle w:val="Header"/>
      <w:rPr>
        <w:rFonts w:ascii="Tahoma" w:hAnsi="Tahoma" w:cs="Tahoma"/>
        <w:sz w:val="20"/>
      </w:rPr>
    </w:pPr>
    <w:r>
      <w:rPr>
        <w:rFonts w:ascii="Tahoma" w:hAnsi="Tahoma" w:cs="Tahoma"/>
        <w:sz w:val="20"/>
      </w:rPr>
      <w:t>May 3</w:t>
    </w:r>
    <w:r w:rsidR="009804C9">
      <w:rPr>
        <w:rFonts w:ascii="Tahoma" w:hAnsi="Tahoma" w:cs="Tahoma"/>
        <w:sz w:val="20"/>
      </w:rPr>
      <w:t>, 2023</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66C58"/>
    <w:multiLevelType w:val="multilevel"/>
    <w:tmpl w:val="58485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0E6268F3"/>
    <w:multiLevelType w:val="hybridMultilevel"/>
    <w:tmpl w:val="18E4665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0ED23672"/>
    <w:multiLevelType w:val="hybridMultilevel"/>
    <w:tmpl w:val="D3C6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C31F5"/>
    <w:multiLevelType w:val="hybridMultilevel"/>
    <w:tmpl w:val="87AEA7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951CE"/>
    <w:multiLevelType w:val="multilevel"/>
    <w:tmpl w:val="47E0F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46C31C8"/>
    <w:multiLevelType w:val="multilevel"/>
    <w:tmpl w:val="04F21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53430"/>
    <w:multiLevelType w:val="hybridMultilevel"/>
    <w:tmpl w:val="B810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61E3E"/>
    <w:multiLevelType w:val="multilevel"/>
    <w:tmpl w:val="D96A3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52C36"/>
    <w:multiLevelType w:val="multilevel"/>
    <w:tmpl w:val="856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C3BC7"/>
    <w:multiLevelType w:val="multilevel"/>
    <w:tmpl w:val="13C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00138"/>
    <w:multiLevelType w:val="multilevel"/>
    <w:tmpl w:val="DE166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04EF3"/>
    <w:multiLevelType w:val="multilevel"/>
    <w:tmpl w:val="174AF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9C3524E"/>
    <w:multiLevelType w:val="hybridMultilevel"/>
    <w:tmpl w:val="1DB4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40" w15:restartNumberingAfterBreak="0">
    <w:nsid w:val="627571F6"/>
    <w:multiLevelType w:val="multilevel"/>
    <w:tmpl w:val="84205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4"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9" w15:restartNumberingAfterBreak="0">
    <w:nsid w:val="7F3F5B6E"/>
    <w:multiLevelType w:val="multilevel"/>
    <w:tmpl w:val="9F9EE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
  </w:num>
  <w:num w:numId="3">
    <w:abstractNumId w:val="21"/>
  </w:num>
  <w:num w:numId="4">
    <w:abstractNumId w:val="45"/>
  </w:num>
  <w:num w:numId="5">
    <w:abstractNumId w:val="42"/>
  </w:num>
  <w:num w:numId="6">
    <w:abstractNumId w:val="22"/>
  </w:num>
  <w:num w:numId="7">
    <w:abstractNumId w:val="4"/>
  </w:num>
  <w:num w:numId="8">
    <w:abstractNumId w:val="20"/>
  </w:num>
  <w:num w:numId="9">
    <w:abstractNumId w:val="14"/>
  </w:num>
  <w:num w:numId="10">
    <w:abstractNumId w:val="41"/>
  </w:num>
  <w:num w:numId="11">
    <w:abstractNumId w:val="44"/>
  </w:num>
  <w:num w:numId="12">
    <w:abstractNumId w:val="5"/>
  </w:num>
  <w:num w:numId="13">
    <w:abstractNumId w:val="39"/>
  </w:num>
  <w:num w:numId="14">
    <w:abstractNumId w:val="46"/>
  </w:num>
  <w:num w:numId="15">
    <w:abstractNumId w:val="12"/>
  </w:num>
  <w:num w:numId="16">
    <w:abstractNumId w:val="33"/>
  </w:num>
  <w:num w:numId="17">
    <w:abstractNumId w:val="24"/>
  </w:num>
  <w:num w:numId="18">
    <w:abstractNumId w:val="32"/>
  </w:num>
  <w:num w:numId="19">
    <w:abstractNumId w:val="30"/>
  </w:num>
  <w:num w:numId="20">
    <w:abstractNumId w:val="37"/>
  </w:num>
  <w:num w:numId="21">
    <w:abstractNumId w:val="3"/>
  </w:num>
  <w:num w:numId="22">
    <w:abstractNumId w:val="17"/>
  </w:num>
  <w:num w:numId="23">
    <w:abstractNumId w:val="38"/>
  </w:num>
  <w:num w:numId="24">
    <w:abstractNumId w:val="19"/>
  </w:num>
  <w:num w:numId="25">
    <w:abstractNumId w:val="48"/>
  </w:num>
  <w:num w:numId="26">
    <w:abstractNumId w:val="25"/>
  </w:num>
  <w:num w:numId="27">
    <w:abstractNumId w:val="36"/>
  </w:num>
  <w:num w:numId="28">
    <w:abstractNumId w:val="8"/>
  </w:num>
  <w:num w:numId="29">
    <w:abstractNumId w:val="29"/>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7"/>
  </w:num>
  <w:num w:numId="32">
    <w:abstractNumId w:val="43"/>
  </w:num>
  <w:num w:numId="33">
    <w:abstractNumId w:val="13"/>
  </w:num>
  <w:num w:numId="34">
    <w:abstractNumId w:val="16"/>
  </w:num>
  <w:num w:numId="35">
    <w:abstractNumId w:val="47"/>
  </w:num>
  <w:num w:numId="36">
    <w:abstractNumId w:val="18"/>
  </w:num>
  <w:num w:numId="37">
    <w:abstractNumId w:val="6"/>
  </w:num>
  <w:num w:numId="38">
    <w:abstractNumId w:val="7"/>
  </w:num>
  <w:num w:numId="39">
    <w:abstractNumId w:val="15"/>
  </w:num>
  <w:num w:numId="40">
    <w:abstractNumId w:val="35"/>
  </w:num>
  <w:num w:numId="41">
    <w:abstractNumId w:val="9"/>
  </w:num>
  <w:num w:numId="42">
    <w:abstractNumId w:val="28"/>
  </w:num>
  <w:num w:numId="43">
    <w:abstractNumId w:val="31"/>
  </w:num>
  <w:num w:numId="44">
    <w:abstractNumId w:val="40"/>
  </w:num>
  <w:num w:numId="45">
    <w:abstractNumId w:val="11"/>
  </w:num>
  <w:num w:numId="46">
    <w:abstractNumId w:val="10"/>
  </w:num>
  <w:num w:numId="47">
    <w:abstractNumId w:val="34"/>
  </w:num>
  <w:num w:numId="48">
    <w:abstractNumId w:val="26"/>
  </w:num>
  <w:num w:numId="49">
    <w:abstractNumId w:val="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232FC"/>
    <w:rsid w:val="000344A8"/>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4355"/>
    <w:rsid w:val="000B6DAE"/>
    <w:rsid w:val="000C3625"/>
    <w:rsid w:val="000D0A52"/>
    <w:rsid w:val="000D5A07"/>
    <w:rsid w:val="000E1F11"/>
    <w:rsid w:val="000E4422"/>
    <w:rsid w:val="000F31EC"/>
    <w:rsid w:val="000F74CD"/>
    <w:rsid w:val="001009B8"/>
    <w:rsid w:val="00106C56"/>
    <w:rsid w:val="001236EF"/>
    <w:rsid w:val="001248E6"/>
    <w:rsid w:val="00125087"/>
    <w:rsid w:val="00126856"/>
    <w:rsid w:val="0013490A"/>
    <w:rsid w:val="00134E47"/>
    <w:rsid w:val="00145175"/>
    <w:rsid w:val="00152264"/>
    <w:rsid w:val="001538D8"/>
    <w:rsid w:val="001679FA"/>
    <w:rsid w:val="0018747B"/>
    <w:rsid w:val="001B7FA3"/>
    <w:rsid w:val="001C07A6"/>
    <w:rsid w:val="001C50DC"/>
    <w:rsid w:val="001C6D5D"/>
    <w:rsid w:val="001C7EFF"/>
    <w:rsid w:val="001D12DE"/>
    <w:rsid w:val="001D734F"/>
    <w:rsid w:val="001E1D90"/>
    <w:rsid w:val="001E3F3B"/>
    <w:rsid w:val="0021172D"/>
    <w:rsid w:val="00211745"/>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546B2"/>
    <w:rsid w:val="003766F3"/>
    <w:rsid w:val="00384D8A"/>
    <w:rsid w:val="00386086"/>
    <w:rsid w:val="00390A3C"/>
    <w:rsid w:val="00395095"/>
    <w:rsid w:val="00395492"/>
    <w:rsid w:val="003B2107"/>
    <w:rsid w:val="003C154A"/>
    <w:rsid w:val="003C5E7F"/>
    <w:rsid w:val="003D274C"/>
    <w:rsid w:val="003D5323"/>
    <w:rsid w:val="003D6DAB"/>
    <w:rsid w:val="003F0152"/>
    <w:rsid w:val="003F1A1C"/>
    <w:rsid w:val="00405721"/>
    <w:rsid w:val="004100F1"/>
    <w:rsid w:val="00411D52"/>
    <w:rsid w:val="004248B6"/>
    <w:rsid w:val="004348C3"/>
    <w:rsid w:val="00435144"/>
    <w:rsid w:val="00455C8E"/>
    <w:rsid w:val="00455DC8"/>
    <w:rsid w:val="00457AF5"/>
    <w:rsid w:val="00473835"/>
    <w:rsid w:val="00481A81"/>
    <w:rsid w:val="0049124A"/>
    <w:rsid w:val="004A0E8D"/>
    <w:rsid w:val="004A151A"/>
    <w:rsid w:val="004A19CE"/>
    <w:rsid w:val="004A6A42"/>
    <w:rsid w:val="004B3FDF"/>
    <w:rsid w:val="004B4E1A"/>
    <w:rsid w:val="004D1F8B"/>
    <w:rsid w:val="004D5A9C"/>
    <w:rsid w:val="004E538A"/>
    <w:rsid w:val="004E6D98"/>
    <w:rsid w:val="00500917"/>
    <w:rsid w:val="00503FD2"/>
    <w:rsid w:val="005072C2"/>
    <w:rsid w:val="005074AB"/>
    <w:rsid w:val="005126AE"/>
    <w:rsid w:val="005135BC"/>
    <w:rsid w:val="00515AD8"/>
    <w:rsid w:val="00515BB7"/>
    <w:rsid w:val="00526962"/>
    <w:rsid w:val="00527E34"/>
    <w:rsid w:val="005301E3"/>
    <w:rsid w:val="005441C4"/>
    <w:rsid w:val="00545A4E"/>
    <w:rsid w:val="00547F84"/>
    <w:rsid w:val="005520EE"/>
    <w:rsid w:val="00552EB2"/>
    <w:rsid w:val="005579C3"/>
    <w:rsid w:val="00561F7D"/>
    <w:rsid w:val="005849B9"/>
    <w:rsid w:val="0058540C"/>
    <w:rsid w:val="00592418"/>
    <w:rsid w:val="005A27E4"/>
    <w:rsid w:val="005A3EB4"/>
    <w:rsid w:val="005A7BC2"/>
    <w:rsid w:val="005D01B7"/>
    <w:rsid w:val="005D27B2"/>
    <w:rsid w:val="005D2EB0"/>
    <w:rsid w:val="005D63F7"/>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65EB1"/>
    <w:rsid w:val="0067538A"/>
    <w:rsid w:val="00681C46"/>
    <w:rsid w:val="00687FB2"/>
    <w:rsid w:val="00693CE6"/>
    <w:rsid w:val="00697052"/>
    <w:rsid w:val="006977CD"/>
    <w:rsid w:val="006A032B"/>
    <w:rsid w:val="006A58AB"/>
    <w:rsid w:val="006A75A3"/>
    <w:rsid w:val="006B3172"/>
    <w:rsid w:val="006B3652"/>
    <w:rsid w:val="006B7861"/>
    <w:rsid w:val="006C4F49"/>
    <w:rsid w:val="006F15F5"/>
    <w:rsid w:val="006F6AFB"/>
    <w:rsid w:val="007156BE"/>
    <w:rsid w:val="00736A9C"/>
    <w:rsid w:val="007373C8"/>
    <w:rsid w:val="00737CD0"/>
    <w:rsid w:val="00741BCA"/>
    <w:rsid w:val="00745699"/>
    <w:rsid w:val="00756D1B"/>
    <w:rsid w:val="00756F5F"/>
    <w:rsid w:val="00766423"/>
    <w:rsid w:val="007739CC"/>
    <w:rsid w:val="0077425D"/>
    <w:rsid w:val="007745DE"/>
    <w:rsid w:val="00781523"/>
    <w:rsid w:val="007851B5"/>
    <w:rsid w:val="0079660C"/>
    <w:rsid w:val="007A17CC"/>
    <w:rsid w:val="007A3311"/>
    <w:rsid w:val="007A71A8"/>
    <w:rsid w:val="007B728A"/>
    <w:rsid w:val="007C74AD"/>
    <w:rsid w:val="007D2BD3"/>
    <w:rsid w:val="007D56C9"/>
    <w:rsid w:val="007D5F75"/>
    <w:rsid w:val="007D7DC0"/>
    <w:rsid w:val="007E02C4"/>
    <w:rsid w:val="007E4DC2"/>
    <w:rsid w:val="007F02F6"/>
    <w:rsid w:val="007F6765"/>
    <w:rsid w:val="007F6BC7"/>
    <w:rsid w:val="0080031A"/>
    <w:rsid w:val="008011D5"/>
    <w:rsid w:val="0082497B"/>
    <w:rsid w:val="008265E3"/>
    <w:rsid w:val="00827FA4"/>
    <w:rsid w:val="00833BC9"/>
    <w:rsid w:val="00851729"/>
    <w:rsid w:val="00853046"/>
    <w:rsid w:val="00864910"/>
    <w:rsid w:val="00876584"/>
    <w:rsid w:val="008A106E"/>
    <w:rsid w:val="008A29CB"/>
    <w:rsid w:val="008A3884"/>
    <w:rsid w:val="008A7612"/>
    <w:rsid w:val="008A7ECE"/>
    <w:rsid w:val="008B1028"/>
    <w:rsid w:val="008C20D3"/>
    <w:rsid w:val="008C2636"/>
    <w:rsid w:val="008C2EEA"/>
    <w:rsid w:val="008C68A3"/>
    <w:rsid w:val="008D0755"/>
    <w:rsid w:val="008D28AA"/>
    <w:rsid w:val="008E6EA2"/>
    <w:rsid w:val="008F4712"/>
    <w:rsid w:val="00904C84"/>
    <w:rsid w:val="009064C4"/>
    <w:rsid w:val="00913EAE"/>
    <w:rsid w:val="0092191E"/>
    <w:rsid w:val="00922BCA"/>
    <w:rsid w:val="00924E54"/>
    <w:rsid w:val="00934FCA"/>
    <w:rsid w:val="009371D2"/>
    <w:rsid w:val="00942C71"/>
    <w:rsid w:val="009463C4"/>
    <w:rsid w:val="00954C87"/>
    <w:rsid w:val="009658C5"/>
    <w:rsid w:val="00972B91"/>
    <w:rsid w:val="009804C9"/>
    <w:rsid w:val="00985D82"/>
    <w:rsid w:val="00991273"/>
    <w:rsid w:val="009A108D"/>
    <w:rsid w:val="009C5619"/>
    <w:rsid w:val="009D3476"/>
    <w:rsid w:val="009D728F"/>
    <w:rsid w:val="009D7D4C"/>
    <w:rsid w:val="009E25ED"/>
    <w:rsid w:val="009F062D"/>
    <w:rsid w:val="009F1B5F"/>
    <w:rsid w:val="009F4E77"/>
    <w:rsid w:val="009F6002"/>
    <w:rsid w:val="009F6EF6"/>
    <w:rsid w:val="00A00057"/>
    <w:rsid w:val="00A12025"/>
    <w:rsid w:val="00A23012"/>
    <w:rsid w:val="00A32A8D"/>
    <w:rsid w:val="00A4152D"/>
    <w:rsid w:val="00A55727"/>
    <w:rsid w:val="00A6608F"/>
    <w:rsid w:val="00A84118"/>
    <w:rsid w:val="00A90BA6"/>
    <w:rsid w:val="00A90E31"/>
    <w:rsid w:val="00AA34B2"/>
    <w:rsid w:val="00AA7D7D"/>
    <w:rsid w:val="00AB6D6E"/>
    <w:rsid w:val="00AB7389"/>
    <w:rsid w:val="00AC4A49"/>
    <w:rsid w:val="00AC599A"/>
    <w:rsid w:val="00AD0895"/>
    <w:rsid w:val="00AD2E7A"/>
    <w:rsid w:val="00AD592E"/>
    <w:rsid w:val="00AD5D6A"/>
    <w:rsid w:val="00AE7E8A"/>
    <w:rsid w:val="00AF0256"/>
    <w:rsid w:val="00B2615A"/>
    <w:rsid w:val="00B50093"/>
    <w:rsid w:val="00B550A2"/>
    <w:rsid w:val="00B56F3A"/>
    <w:rsid w:val="00B628EB"/>
    <w:rsid w:val="00B85300"/>
    <w:rsid w:val="00BB6BBB"/>
    <w:rsid w:val="00BD0D07"/>
    <w:rsid w:val="00BD50CA"/>
    <w:rsid w:val="00BD5730"/>
    <w:rsid w:val="00BE253B"/>
    <w:rsid w:val="00C005DB"/>
    <w:rsid w:val="00C02633"/>
    <w:rsid w:val="00C14425"/>
    <w:rsid w:val="00C25513"/>
    <w:rsid w:val="00C33364"/>
    <w:rsid w:val="00C36282"/>
    <w:rsid w:val="00C433B1"/>
    <w:rsid w:val="00C47C90"/>
    <w:rsid w:val="00C50C0D"/>
    <w:rsid w:val="00C61B1A"/>
    <w:rsid w:val="00C66318"/>
    <w:rsid w:val="00C82A18"/>
    <w:rsid w:val="00C906A4"/>
    <w:rsid w:val="00C92F4D"/>
    <w:rsid w:val="00CA3686"/>
    <w:rsid w:val="00CA460B"/>
    <w:rsid w:val="00CA4A5C"/>
    <w:rsid w:val="00CB483A"/>
    <w:rsid w:val="00CB7663"/>
    <w:rsid w:val="00CC0662"/>
    <w:rsid w:val="00CD2472"/>
    <w:rsid w:val="00CE14C2"/>
    <w:rsid w:val="00CE7081"/>
    <w:rsid w:val="00CF367A"/>
    <w:rsid w:val="00CF5D9F"/>
    <w:rsid w:val="00D0736B"/>
    <w:rsid w:val="00D1056B"/>
    <w:rsid w:val="00D22D4B"/>
    <w:rsid w:val="00D57330"/>
    <w:rsid w:val="00D86325"/>
    <w:rsid w:val="00D872C2"/>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65AF3"/>
    <w:rsid w:val="00E74055"/>
    <w:rsid w:val="00E745AB"/>
    <w:rsid w:val="00E801DC"/>
    <w:rsid w:val="00E96A7D"/>
    <w:rsid w:val="00EA344E"/>
    <w:rsid w:val="00EB4DC7"/>
    <w:rsid w:val="00EC235B"/>
    <w:rsid w:val="00EC7888"/>
    <w:rsid w:val="00ED0BF1"/>
    <w:rsid w:val="00ED571D"/>
    <w:rsid w:val="00EE1BB9"/>
    <w:rsid w:val="00EE4E43"/>
    <w:rsid w:val="00F1547A"/>
    <w:rsid w:val="00F16379"/>
    <w:rsid w:val="00F206D0"/>
    <w:rsid w:val="00F30DE4"/>
    <w:rsid w:val="00F325A8"/>
    <w:rsid w:val="00F33337"/>
    <w:rsid w:val="00F33857"/>
    <w:rsid w:val="00F4681C"/>
    <w:rsid w:val="00F5013F"/>
    <w:rsid w:val="00F55663"/>
    <w:rsid w:val="00F56B5B"/>
    <w:rsid w:val="00F74E92"/>
    <w:rsid w:val="00F80E86"/>
    <w:rsid w:val="00F83D4C"/>
    <w:rsid w:val="00F84AB4"/>
    <w:rsid w:val="00F86E30"/>
    <w:rsid w:val="00F94D1B"/>
    <w:rsid w:val="00FA107E"/>
    <w:rsid w:val="00FA61C0"/>
    <w:rsid w:val="00FC57C4"/>
    <w:rsid w:val="00FC5ADE"/>
    <w:rsid w:val="00FD2DCE"/>
    <w:rsid w:val="00FE460E"/>
    <w:rsid w:val="00FE7CDC"/>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uiPriority w:val="99"/>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 w:type="paragraph" w:customStyle="1" w:styleId="paragraph">
    <w:name w:val="paragraph"/>
    <w:basedOn w:val="Normal"/>
    <w:rsid w:val="00CA460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CA460B"/>
  </w:style>
  <w:style w:type="character" w:customStyle="1" w:styleId="eop">
    <w:name w:val="eop"/>
    <w:basedOn w:val="DefaultParagraphFont"/>
    <w:rsid w:val="00CA460B"/>
  </w:style>
  <w:style w:type="character" w:customStyle="1" w:styleId="spellingerror">
    <w:name w:val="spellingerror"/>
    <w:basedOn w:val="DefaultParagraphFont"/>
    <w:rsid w:val="00A6608F"/>
  </w:style>
  <w:style w:type="character" w:customStyle="1" w:styleId="contextualspellingandgrammarerror">
    <w:name w:val="contextualspellingandgrammarerror"/>
    <w:basedOn w:val="DefaultParagraphFont"/>
    <w:rsid w:val="00A6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732265337">
      <w:bodyDiv w:val="1"/>
      <w:marLeft w:val="0"/>
      <w:marRight w:val="0"/>
      <w:marTop w:val="0"/>
      <w:marBottom w:val="0"/>
      <w:divBdr>
        <w:top w:val="none" w:sz="0" w:space="0" w:color="auto"/>
        <w:left w:val="none" w:sz="0" w:space="0" w:color="auto"/>
        <w:bottom w:val="none" w:sz="0" w:space="0" w:color="auto"/>
        <w:right w:val="none" w:sz="0" w:space="0" w:color="auto"/>
      </w:divBdr>
    </w:div>
    <w:div w:id="1804083056">
      <w:bodyDiv w:val="1"/>
      <w:marLeft w:val="0"/>
      <w:marRight w:val="0"/>
      <w:marTop w:val="0"/>
      <w:marBottom w:val="0"/>
      <w:divBdr>
        <w:top w:val="none" w:sz="0" w:space="0" w:color="auto"/>
        <w:left w:val="none" w:sz="0" w:space="0" w:color="auto"/>
        <w:bottom w:val="none" w:sz="0" w:space="0" w:color="auto"/>
        <w:right w:val="none" w:sz="0" w:space="0" w:color="auto"/>
      </w:divBdr>
      <w:divsChild>
        <w:div w:id="1457748606">
          <w:marLeft w:val="0"/>
          <w:marRight w:val="0"/>
          <w:marTop w:val="0"/>
          <w:marBottom w:val="0"/>
          <w:divBdr>
            <w:top w:val="none" w:sz="0" w:space="0" w:color="auto"/>
            <w:left w:val="none" w:sz="0" w:space="0" w:color="auto"/>
            <w:bottom w:val="none" w:sz="0" w:space="0" w:color="auto"/>
            <w:right w:val="none" w:sz="0" w:space="0" w:color="auto"/>
          </w:divBdr>
        </w:div>
        <w:div w:id="1798261082">
          <w:marLeft w:val="0"/>
          <w:marRight w:val="0"/>
          <w:marTop w:val="0"/>
          <w:marBottom w:val="0"/>
          <w:divBdr>
            <w:top w:val="none" w:sz="0" w:space="0" w:color="auto"/>
            <w:left w:val="none" w:sz="0" w:space="0" w:color="auto"/>
            <w:bottom w:val="none" w:sz="0" w:space="0" w:color="auto"/>
            <w:right w:val="none" w:sz="0" w:space="0" w:color="auto"/>
          </w:divBdr>
        </w:div>
        <w:div w:id="1562135039">
          <w:marLeft w:val="0"/>
          <w:marRight w:val="0"/>
          <w:marTop w:val="0"/>
          <w:marBottom w:val="0"/>
          <w:divBdr>
            <w:top w:val="none" w:sz="0" w:space="0" w:color="auto"/>
            <w:left w:val="none" w:sz="0" w:space="0" w:color="auto"/>
            <w:bottom w:val="none" w:sz="0" w:space="0" w:color="auto"/>
            <w:right w:val="none" w:sz="0" w:space="0" w:color="auto"/>
          </w:divBdr>
          <w:divsChild>
            <w:div w:id="364906812">
              <w:marLeft w:val="0"/>
              <w:marRight w:val="0"/>
              <w:marTop w:val="0"/>
              <w:marBottom w:val="0"/>
              <w:divBdr>
                <w:top w:val="none" w:sz="0" w:space="0" w:color="auto"/>
                <w:left w:val="none" w:sz="0" w:space="0" w:color="auto"/>
                <w:bottom w:val="none" w:sz="0" w:space="0" w:color="auto"/>
                <w:right w:val="none" w:sz="0" w:space="0" w:color="auto"/>
              </w:divBdr>
            </w:div>
            <w:div w:id="1415971909">
              <w:marLeft w:val="0"/>
              <w:marRight w:val="0"/>
              <w:marTop w:val="0"/>
              <w:marBottom w:val="0"/>
              <w:divBdr>
                <w:top w:val="none" w:sz="0" w:space="0" w:color="auto"/>
                <w:left w:val="none" w:sz="0" w:space="0" w:color="auto"/>
                <w:bottom w:val="none" w:sz="0" w:space="0" w:color="auto"/>
                <w:right w:val="none" w:sz="0" w:space="0" w:color="auto"/>
              </w:divBdr>
            </w:div>
            <w:div w:id="905338909">
              <w:marLeft w:val="0"/>
              <w:marRight w:val="0"/>
              <w:marTop w:val="0"/>
              <w:marBottom w:val="0"/>
              <w:divBdr>
                <w:top w:val="none" w:sz="0" w:space="0" w:color="auto"/>
                <w:left w:val="none" w:sz="0" w:space="0" w:color="auto"/>
                <w:bottom w:val="none" w:sz="0" w:space="0" w:color="auto"/>
                <w:right w:val="none" w:sz="0" w:space="0" w:color="auto"/>
              </w:divBdr>
            </w:div>
          </w:divsChild>
        </w:div>
        <w:div w:id="60687042">
          <w:marLeft w:val="0"/>
          <w:marRight w:val="0"/>
          <w:marTop w:val="0"/>
          <w:marBottom w:val="0"/>
          <w:divBdr>
            <w:top w:val="none" w:sz="0" w:space="0" w:color="auto"/>
            <w:left w:val="none" w:sz="0" w:space="0" w:color="auto"/>
            <w:bottom w:val="none" w:sz="0" w:space="0" w:color="auto"/>
            <w:right w:val="none" w:sz="0" w:space="0" w:color="auto"/>
          </w:divBdr>
          <w:divsChild>
            <w:div w:id="952396571">
              <w:marLeft w:val="0"/>
              <w:marRight w:val="0"/>
              <w:marTop w:val="0"/>
              <w:marBottom w:val="0"/>
              <w:divBdr>
                <w:top w:val="none" w:sz="0" w:space="0" w:color="auto"/>
                <w:left w:val="none" w:sz="0" w:space="0" w:color="auto"/>
                <w:bottom w:val="none" w:sz="0" w:space="0" w:color="auto"/>
                <w:right w:val="none" w:sz="0" w:space="0" w:color="auto"/>
              </w:divBdr>
            </w:div>
            <w:div w:id="344475533">
              <w:marLeft w:val="0"/>
              <w:marRight w:val="0"/>
              <w:marTop w:val="0"/>
              <w:marBottom w:val="0"/>
              <w:divBdr>
                <w:top w:val="none" w:sz="0" w:space="0" w:color="auto"/>
                <w:left w:val="none" w:sz="0" w:space="0" w:color="auto"/>
                <w:bottom w:val="none" w:sz="0" w:space="0" w:color="auto"/>
                <w:right w:val="none" w:sz="0" w:space="0" w:color="auto"/>
              </w:divBdr>
            </w:div>
            <w:div w:id="1698508053">
              <w:marLeft w:val="0"/>
              <w:marRight w:val="0"/>
              <w:marTop w:val="0"/>
              <w:marBottom w:val="0"/>
              <w:divBdr>
                <w:top w:val="none" w:sz="0" w:space="0" w:color="auto"/>
                <w:left w:val="none" w:sz="0" w:space="0" w:color="auto"/>
                <w:bottom w:val="none" w:sz="0" w:space="0" w:color="auto"/>
                <w:right w:val="none" w:sz="0" w:space="0" w:color="auto"/>
              </w:divBdr>
            </w:div>
          </w:divsChild>
        </w:div>
        <w:div w:id="1319379640">
          <w:marLeft w:val="0"/>
          <w:marRight w:val="0"/>
          <w:marTop w:val="0"/>
          <w:marBottom w:val="0"/>
          <w:divBdr>
            <w:top w:val="none" w:sz="0" w:space="0" w:color="auto"/>
            <w:left w:val="none" w:sz="0" w:space="0" w:color="auto"/>
            <w:bottom w:val="none" w:sz="0" w:space="0" w:color="auto"/>
            <w:right w:val="none" w:sz="0" w:space="0" w:color="auto"/>
          </w:divBdr>
          <w:divsChild>
            <w:div w:id="950548759">
              <w:marLeft w:val="0"/>
              <w:marRight w:val="0"/>
              <w:marTop w:val="0"/>
              <w:marBottom w:val="0"/>
              <w:divBdr>
                <w:top w:val="none" w:sz="0" w:space="0" w:color="auto"/>
                <w:left w:val="none" w:sz="0" w:space="0" w:color="auto"/>
                <w:bottom w:val="none" w:sz="0" w:space="0" w:color="auto"/>
                <w:right w:val="none" w:sz="0" w:space="0" w:color="auto"/>
              </w:divBdr>
            </w:div>
            <w:div w:id="206842533">
              <w:marLeft w:val="0"/>
              <w:marRight w:val="0"/>
              <w:marTop w:val="0"/>
              <w:marBottom w:val="0"/>
              <w:divBdr>
                <w:top w:val="none" w:sz="0" w:space="0" w:color="auto"/>
                <w:left w:val="none" w:sz="0" w:space="0" w:color="auto"/>
                <w:bottom w:val="none" w:sz="0" w:space="0" w:color="auto"/>
                <w:right w:val="none" w:sz="0" w:space="0" w:color="auto"/>
              </w:divBdr>
            </w:div>
            <w:div w:id="755444007">
              <w:marLeft w:val="0"/>
              <w:marRight w:val="0"/>
              <w:marTop w:val="0"/>
              <w:marBottom w:val="0"/>
              <w:divBdr>
                <w:top w:val="none" w:sz="0" w:space="0" w:color="auto"/>
                <w:left w:val="none" w:sz="0" w:space="0" w:color="auto"/>
                <w:bottom w:val="none" w:sz="0" w:space="0" w:color="auto"/>
                <w:right w:val="none" w:sz="0" w:space="0" w:color="auto"/>
              </w:divBdr>
            </w:div>
          </w:divsChild>
        </w:div>
        <w:div w:id="1835105280">
          <w:marLeft w:val="0"/>
          <w:marRight w:val="0"/>
          <w:marTop w:val="0"/>
          <w:marBottom w:val="0"/>
          <w:divBdr>
            <w:top w:val="none" w:sz="0" w:space="0" w:color="auto"/>
            <w:left w:val="none" w:sz="0" w:space="0" w:color="auto"/>
            <w:bottom w:val="none" w:sz="0" w:space="0" w:color="auto"/>
            <w:right w:val="none" w:sz="0" w:space="0" w:color="auto"/>
          </w:divBdr>
          <w:divsChild>
            <w:div w:id="1661275285">
              <w:marLeft w:val="0"/>
              <w:marRight w:val="0"/>
              <w:marTop w:val="0"/>
              <w:marBottom w:val="0"/>
              <w:divBdr>
                <w:top w:val="none" w:sz="0" w:space="0" w:color="auto"/>
                <w:left w:val="none" w:sz="0" w:space="0" w:color="auto"/>
                <w:bottom w:val="none" w:sz="0" w:space="0" w:color="auto"/>
                <w:right w:val="none" w:sz="0" w:space="0" w:color="auto"/>
              </w:divBdr>
            </w:div>
            <w:div w:id="686100442">
              <w:marLeft w:val="0"/>
              <w:marRight w:val="0"/>
              <w:marTop w:val="0"/>
              <w:marBottom w:val="0"/>
              <w:divBdr>
                <w:top w:val="none" w:sz="0" w:space="0" w:color="auto"/>
                <w:left w:val="none" w:sz="0" w:space="0" w:color="auto"/>
                <w:bottom w:val="none" w:sz="0" w:space="0" w:color="auto"/>
                <w:right w:val="none" w:sz="0" w:space="0" w:color="auto"/>
              </w:divBdr>
            </w:div>
            <w:div w:id="996806720">
              <w:marLeft w:val="0"/>
              <w:marRight w:val="0"/>
              <w:marTop w:val="0"/>
              <w:marBottom w:val="0"/>
              <w:divBdr>
                <w:top w:val="none" w:sz="0" w:space="0" w:color="auto"/>
                <w:left w:val="none" w:sz="0" w:space="0" w:color="auto"/>
                <w:bottom w:val="none" w:sz="0" w:space="0" w:color="auto"/>
                <w:right w:val="none" w:sz="0" w:space="0" w:color="auto"/>
              </w:divBdr>
            </w:div>
          </w:divsChild>
        </w:div>
        <w:div w:id="878667545">
          <w:marLeft w:val="0"/>
          <w:marRight w:val="0"/>
          <w:marTop w:val="0"/>
          <w:marBottom w:val="0"/>
          <w:divBdr>
            <w:top w:val="none" w:sz="0" w:space="0" w:color="auto"/>
            <w:left w:val="none" w:sz="0" w:space="0" w:color="auto"/>
            <w:bottom w:val="none" w:sz="0" w:space="0" w:color="auto"/>
            <w:right w:val="none" w:sz="0" w:space="0" w:color="auto"/>
          </w:divBdr>
        </w:div>
        <w:div w:id="1649167306">
          <w:marLeft w:val="0"/>
          <w:marRight w:val="0"/>
          <w:marTop w:val="0"/>
          <w:marBottom w:val="0"/>
          <w:divBdr>
            <w:top w:val="none" w:sz="0" w:space="0" w:color="auto"/>
            <w:left w:val="none" w:sz="0" w:space="0" w:color="auto"/>
            <w:bottom w:val="none" w:sz="0" w:space="0" w:color="auto"/>
            <w:right w:val="none" w:sz="0" w:space="0" w:color="auto"/>
          </w:divBdr>
        </w:div>
        <w:div w:id="467236705">
          <w:marLeft w:val="0"/>
          <w:marRight w:val="0"/>
          <w:marTop w:val="0"/>
          <w:marBottom w:val="0"/>
          <w:divBdr>
            <w:top w:val="none" w:sz="0" w:space="0" w:color="auto"/>
            <w:left w:val="none" w:sz="0" w:space="0" w:color="auto"/>
            <w:bottom w:val="none" w:sz="0" w:space="0" w:color="auto"/>
            <w:right w:val="none" w:sz="0" w:space="0" w:color="auto"/>
          </w:divBdr>
        </w:div>
      </w:divsChild>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alma@co.lincoln.o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3377</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dc:creator>
  <cp:lastModifiedBy>Jessica Palma</cp:lastModifiedBy>
  <cp:revision>3</cp:revision>
  <cp:lastPrinted>2023-04-18T22:54:00Z</cp:lastPrinted>
  <dcterms:created xsi:type="dcterms:W3CDTF">2023-05-03T00:38:00Z</dcterms:created>
  <dcterms:modified xsi:type="dcterms:W3CDTF">2023-05-03T00:39:00Z</dcterms:modified>
</cp:coreProperties>
</file>